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4D9069" w14:textId="7F2D4771" w:rsidR="006B42B9" w:rsidRPr="006B42B9" w:rsidRDefault="006B42B9" w:rsidP="006B42B9">
      <w:pPr>
        <w:tabs>
          <w:tab w:val="right" w:pos="9639"/>
        </w:tabs>
        <w:overflowPunct/>
        <w:autoSpaceDE/>
        <w:autoSpaceDN/>
        <w:adjustRightInd/>
        <w:spacing w:after="0"/>
        <w:textAlignment w:val="auto"/>
        <w:rPr>
          <w:rFonts w:ascii="Arial" w:hAnsi="Arial"/>
          <w:b/>
          <w:i/>
          <w:noProof/>
          <w:sz w:val="28"/>
        </w:rPr>
      </w:pPr>
      <w:bookmarkStart w:id="0" w:name="page1"/>
      <w:r w:rsidRPr="006B42B9">
        <w:rPr>
          <w:rFonts w:ascii="Arial" w:hAnsi="Arial"/>
          <w:b/>
          <w:noProof/>
          <w:sz w:val="24"/>
        </w:rPr>
        <w:t>3GPP TSG-RAN WG4 Meeting #</w:t>
      </w:r>
      <w:r w:rsidRPr="006B42B9">
        <w:rPr>
          <w:rFonts w:ascii="Arial" w:hAnsi="Arial"/>
        </w:rPr>
        <w:fldChar w:fldCharType="begin"/>
      </w:r>
      <w:r w:rsidRPr="006B42B9">
        <w:rPr>
          <w:rFonts w:ascii="Arial" w:hAnsi="Arial"/>
        </w:rPr>
        <w:instrText xml:space="preserve"> DOCPROPERTY  MtgSeq  \* MERGEFORMAT </w:instrText>
      </w:r>
      <w:r w:rsidRPr="006B42B9">
        <w:rPr>
          <w:rFonts w:ascii="Arial" w:hAnsi="Arial"/>
        </w:rPr>
        <w:fldChar w:fldCharType="separate"/>
      </w:r>
      <w:r w:rsidRPr="006B42B9">
        <w:rPr>
          <w:rFonts w:ascii="Arial" w:hAnsi="Arial"/>
          <w:b/>
          <w:noProof/>
          <w:sz w:val="24"/>
        </w:rPr>
        <w:t xml:space="preserve"> 9</w:t>
      </w:r>
      <w:r w:rsidR="006106FA">
        <w:rPr>
          <w:rFonts w:ascii="Arial" w:hAnsi="Arial"/>
          <w:b/>
          <w:noProof/>
          <w:sz w:val="24"/>
        </w:rPr>
        <w:t>9</w:t>
      </w:r>
      <w:r w:rsidRPr="006B42B9">
        <w:rPr>
          <w:rFonts w:ascii="Arial" w:hAnsi="Arial"/>
          <w:b/>
          <w:noProof/>
          <w:sz w:val="24"/>
        </w:rPr>
        <w:t>-e</w:t>
      </w:r>
      <w:r w:rsidRPr="006B42B9">
        <w:rPr>
          <w:rFonts w:ascii="Arial" w:hAnsi="Arial"/>
          <w:b/>
          <w:noProof/>
          <w:sz w:val="24"/>
        </w:rPr>
        <w:fldChar w:fldCharType="end"/>
      </w:r>
      <w:r w:rsidRPr="006B42B9">
        <w:rPr>
          <w:rFonts w:ascii="Arial" w:hAnsi="Arial"/>
          <w:b/>
          <w:i/>
          <w:noProof/>
          <w:sz w:val="28"/>
        </w:rPr>
        <w:tab/>
        <w:t>R4-</w:t>
      </w:r>
      <w:r w:rsidR="007133F4" w:rsidRPr="007133F4">
        <w:rPr>
          <w:rFonts w:ascii="Arial" w:hAnsi="Arial"/>
          <w:b/>
          <w:i/>
          <w:noProof/>
          <w:sz w:val="28"/>
        </w:rPr>
        <w:t>2109822</w:t>
      </w:r>
    </w:p>
    <w:p w14:paraId="5CA9C46A" w14:textId="3EB0DC67" w:rsidR="006B42B9" w:rsidRPr="006B42B9" w:rsidRDefault="006B42B9" w:rsidP="006106FA">
      <w:pPr>
        <w:overflowPunct/>
        <w:autoSpaceDE/>
        <w:autoSpaceDN/>
        <w:adjustRightInd/>
        <w:spacing w:after="120"/>
        <w:textAlignment w:val="auto"/>
        <w:outlineLvl w:val="0"/>
        <w:rPr>
          <w:rFonts w:ascii="Arial" w:hAnsi="Arial"/>
          <w:b/>
          <w:noProof/>
          <w:sz w:val="24"/>
        </w:rPr>
      </w:pPr>
      <w:r w:rsidRPr="006B42B9">
        <w:rPr>
          <w:rFonts w:ascii="Arial" w:hAnsi="Arial"/>
          <w:b/>
          <w:noProof/>
          <w:sz w:val="24"/>
        </w:rPr>
        <w:t xml:space="preserve">Electronic meeting, </w:t>
      </w:r>
      <w:r w:rsidR="006106FA">
        <w:rPr>
          <w:rFonts w:ascii="Arial" w:hAnsi="Arial"/>
          <w:b/>
          <w:noProof/>
          <w:sz w:val="24"/>
        </w:rPr>
        <w:t>19</w:t>
      </w:r>
      <w:r w:rsidRPr="006B42B9">
        <w:rPr>
          <w:rFonts w:ascii="Arial" w:hAnsi="Arial"/>
          <w:b/>
          <w:noProof/>
          <w:sz w:val="24"/>
        </w:rPr>
        <w:t xml:space="preserve"> – </w:t>
      </w:r>
      <w:r w:rsidR="0045193C">
        <w:rPr>
          <w:rFonts w:ascii="Arial" w:hAnsi="Arial"/>
          <w:b/>
          <w:noProof/>
          <w:sz w:val="24"/>
        </w:rPr>
        <w:t>2</w:t>
      </w:r>
      <w:r w:rsidR="006106FA">
        <w:rPr>
          <w:rFonts w:ascii="Arial" w:hAnsi="Arial"/>
          <w:b/>
          <w:noProof/>
          <w:sz w:val="24"/>
        </w:rPr>
        <w:t>7</w:t>
      </w:r>
      <w:r w:rsidRPr="006B42B9">
        <w:rPr>
          <w:rFonts w:ascii="Arial" w:hAnsi="Arial"/>
          <w:b/>
          <w:noProof/>
          <w:sz w:val="24"/>
        </w:rPr>
        <w:t xml:space="preserve"> </w:t>
      </w:r>
      <w:r w:rsidR="006106FA">
        <w:rPr>
          <w:rFonts w:ascii="Arial" w:hAnsi="Arial"/>
          <w:b/>
          <w:noProof/>
          <w:sz w:val="24"/>
        </w:rPr>
        <w:t>May</w:t>
      </w:r>
      <w:r w:rsidRPr="006B42B9">
        <w:rPr>
          <w:rFonts w:ascii="Arial" w:hAnsi="Arial"/>
          <w:b/>
          <w:noProof/>
          <w:sz w:val="24"/>
        </w:rPr>
        <w:t xml:space="preserve"> 2021</w:t>
      </w:r>
    </w:p>
    <w:p w14:paraId="77E10027" w14:textId="77777777" w:rsidR="006B42B9" w:rsidRDefault="006B42B9" w:rsidP="00F67398">
      <w:pPr>
        <w:spacing w:after="120"/>
        <w:ind w:left="1985" w:hanging="1985"/>
        <w:rPr>
          <w:rFonts w:ascii="Arial" w:hAnsi="Arial" w:cs="Arial"/>
          <w:b/>
          <w:lang w:val="en-US"/>
        </w:rPr>
      </w:pPr>
    </w:p>
    <w:p w14:paraId="0DCFDCB8" w14:textId="77777777" w:rsidR="006B42B9" w:rsidRDefault="006B42B9" w:rsidP="00F67398">
      <w:pPr>
        <w:spacing w:after="120"/>
        <w:ind w:left="1985" w:hanging="1985"/>
        <w:rPr>
          <w:rFonts w:ascii="Arial" w:hAnsi="Arial" w:cs="Arial"/>
          <w:b/>
          <w:lang w:val="en-US"/>
        </w:rPr>
      </w:pPr>
    </w:p>
    <w:p w14:paraId="7A533EC1"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669B6FFE" w14:textId="2D77826B" w:rsidR="0087339C" w:rsidRPr="00E02C7F" w:rsidRDefault="000864E9" w:rsidP="000864E9">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36046F">
        <w:rPr>
          <w:rFonts w:ascii="Arial" w:hAnsi="Arial" w:cs="Arial"/>
          <w:b/>
          <w:lang w:val="en-US"/>
        </w:rPr>
        <w:t>Radiated power</w:t>
      </w:r>
      <w:r w:rsidR="006A3679">
        <w:rPr>
          <w:rFonts w:ascii="Arial" w:hAnsi="Arial" w:cs="Arial"/>
          <w:b/>
          <w:lang w:val="en-US"/>
        </w:rPr>
        <w:t xml:space="preserve"> related requirements</w:t>
      </w:r>
      <w:r w:rsidR="00E26D93">
        <w:rPr>
          <w:rFonts w:ascii="Arial" w:hAnsi="Arial" w:cs="Arial"/>
          <w:b/>
          <w:lang w:val="en-US"/>
        </w:rPr>
        <w:t xml:space="preserve"> consideration</w:t>
      </w:r>
      <w:r w:rsidR="009A0687">
        <w:rPr>
          <w:rFonts w:ascii="Arial" w:hAnsi="Arial" w:cs="Arial"/>
          <w:b/>
          <w:lang w:val="en-US"/>
        </w:rPr>
        <w:t xml:space="preserve"> for NR-Repeaters</w:t>
      </w:r>
    </w:p>
    <w:p w14:paraId="7424431B" w14:textId="594CFC6A" w:rsidR="000864E9" w:rsidRPr="00A0242A" w:rsidRDefault="000864E9" w:rsidP="69370770">
      <w:pPr>
        <w:spacing w:after="120"/>
        <w:ind w:left="1985" w:hanging="1985"/>
        <w:rPr>
          <w:rFonts w:ascii="Arial" w:hAnsi="Arial" w:cs="Arial"/>
          <w:lang w:val="en-US"/>
        </w:rPr>
      </w:pPr>
      <w:r w:rsidRPr="69370770">
        <w:rPr>
          <w:rFonts w:ascii="Arial" w:hAnsi="Arial" w:cs="Arial"/>
          <w:b/>
          <w:bCs/>
          <w:lang w:val="en-US"/>
        </w:rPr>
        <w:t>Agenda item:</w:t>
      </w:r>
      <w:r>
        <w:tab/>
      </w:r>
      <w:r w:rsidR="006106FA">
        <w:rPr>
          <w:rFonts w:ascii="Arial" w:hAnsi="Arial" w:cs="Arial"/>
          <w:lang w:val="en-US"/>
        </w:rPr>
        <w:t>9.5.3.1</w:t>
      </w:r>
    </w:p>
    <w:p w14:paraId="2E2F48DD" w14:textId="77777777"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670B090B" w14:textId="77777777" w:rsidR="00904C26" w:rsidRDefault="00904C26" w:rsidP="00904C26">
      <w:pPr>
        <w:rPr>
          <w:lang w:val="en-US"/>
        </w:rPr>
      </w:pPr>
    </w:p>
    <w:p w14:paraId="2D66E521" w14:textId="77777777" w:rsidR="00904C26" w:rsidRDefault="00904C26" w:rsidP="00904C26">
      <w:pPr>
        <w:pStyle w:val="Heading1"/>
        <w:numPr>
          <w:ilvl w:val="0"/>
          <w:numId w:val="19"/>
        </w:numPr>
        <w:rPr>
          <w:lang w:val="en-US"/>
        </w:rPr>
      </w:pPr>
      <w:r w:rsidRPr="00A51BCB">
        <w:rPr>
          <w:lang w:val="en-US"/>
        </w:rPr>
        <w:t>Introduction</w:t>
      </w:r>
    </w:p>
    <w:p w14:paraId="631EC801" w14:textId="77777777" w:rsidR="00D37862" w:rsidRDefault="006106FA" w:rsidP="00904C26">
      <w:pPr>
        <w:tabs>
          <w:tab w:val="left" w:pos="7935"/>
        </w:tabs>
        <w:rPr>
          <w:lang w:val="en-US"/>
        </w:rPr>
      </w:pPr>
      <w:r>
        <w:rPr>
          <w:lang w:val="en-US"/>
        </w:rPr>
        <w:t xml:space="preserve">It was agreed to further discuss radiated and conducted transmit power related requirements in WF </w:t>
      </w:r>
      <w:r>
        <w:rPr>
          <w:lang w:val="en-US"/>
        </w:rPr>
        <w:fldChar w:fldCharType="begin"/>
      </w:r>
      <w:r>
        <w:rPr>
          <w:lang w:val="en-US"/>
        </w:rPr>
        <w:instrText xml:space="preserve"> REF _Ref71144286 \r \h </w:instrText>
      </w:r>
      <w:r>
        <w:rPr>
          <w:lang w:val="en-US"/>
        </w:rPr>
      </w:r>
      <w:r>
        <w:rPr>
          <w:lang w:val="en-US"/>
        </w:rPr>
        <w:fldChar w:fldCharType="separate"/>
      </w:r>
      <w:r>
        <w:rPr>
          <w:lang w:val="en-US"/>
        </w:rPr>
        <w:t>[1]</w:t>
      </w:r>
      <w:r>
        <w:rPr>
          <w:lang w:val="en-US"/>
        </w:rPr>
        <w:fldChar w:fldCharType="end"/>
      </w:r>
      <w:r w:rsidR="00D37862">
        <w:rPr>
          <w:lang w:val="en-US"/>
        </w:rPr>
        <w:t xml:space="preserve">. Specifically, </w:t>
      </w:r>
      <w:r>
        <w:rPr>
          <w:lang w:val="en-US"/>
        </w:rPr>
        <w:t xml:space="preserve">some identified issues related to the transmit power </w:t>
      </w:r>
      <w:r w:rsidR="00D37862">
        <w:rPr>
          <w:lang w:val="en-US"/>
        </w:rPr>
        <w:t>of</w:t>
      </w:r>
      <w:r>
        <w:rPr>
          <w:lang w:val="en-US"/>
        </w:rPr>
        <w:t xml:space="preserve"> DL (access) and UL (backhaul) </w:t>
      </w:r>
      <w:r w:rsidR="00D37862">
        <w:rPr>
          <w:lang w:val="en-US"/>
        </w:rPr>
        <w:t xml:space="preserve">to be focused in this meeting. </w:t>
      </w:r>
    </w:p>
    <w:p w14:paraId="44641EA0" w14:textId="63237A7C" w:rsidR="00D37862" w:rsidRDefault="00D37862" w:rsidP="00904C26">
      <w:pPr>
        <w:tabs>
          <w:tab w:val="left" w:pos="7935"/>
        </w:tabs>
        <w:rPr>
          <w:lang w:val="en-US"/>
        </w:rPr>
      </w:pPr>
      <w:r>
        <w:rPr>
          <w:lang w:val="en-US"/>
        </w:rPr>
        <w:t>In case of FR2 DL, the following points are agreed</w:t>
      </w:r>
    </w:p>
    <w:p w14:paraId="31717EAD" w14:textId="29CEA52C" w:rsidR="006106FA" w:rsidRPr="00D37862" w:rsidRDefault="00D37862" w:rsidP="00D37862">
      <w:pPr>
        <w:pStyle w:val="ListParagraph"/>
        <w:numPr>
          <w:ilvl w:val="0"/>
          <w:numId w:val="36"/>
        </w:numPr>
        <w:tabs>
          <w:tab w:val="left" w:pos="7935"/>
        </w:tabs>
        <w:rPr>
          <w:lang w:val="en-US"/>
        </w:rPr>
      </w:pPr>
      <w:r w:rsidRPr="00D37862">
        <w:rPr>
          <w:lang w:val="en-US"/>
        </w:rPr>
        <w:t>At least define TRP requirements for FR2 repeater</w:t>
      </w:r>
    </w:p>
    <w:p w14:paraId="706A8207" w14:textId="68E61CE9" w:rsidR="00D37862" w:rsidRPr="00D37862" w:rsidRDefault="00D37862" w:rsidP="00D37862">
      <w:pPr>
        <w:pStyle w:val="ListParagraph"/>
        <w:numPr>
          <w:ilvl w:val="0"/>
          <w:numId w:val="36"/>
        </w:numPr>
        <w:tabs>
          <w:tab w:val="left" w:pos="7935"/>
        </w:tabs>
        <w:rPr>
          <w:lang w:val="en-US"/>
        </w:rPr>
      </w:pPr>
      <w:r w:rsidRPr="00D37862">
        <w:rPr>
          <w:lang w:val="en-US"/>
        </w:rPr>
        <w:t>Output power for FR2 repeater is based on declaration without upper limit in DL</w:t>
      </w:r>
      <w:r w:rsidR="00191E58">
        <w:rPr>
          <w:lang w:val="en-US"/>
        </w:rPr>
        <w:t xml:space="preserve"> </w:t>
      </w:r>
      <w:r w:rsidRPr="00D37862">
        <w:rPr>
          <w:lang w:val="en-US"/>
        </w:rPr>
        <w:t>(access link),</w:t>
      </w:r>
    </w:p>
    <w:p w14:paraId="4E24F796" w14:textId="44C32C9B" w:rsidR="00D37862" w:rsidRDefault="00D37862" w:rsidP="00904C26">
      <w:pPr>
        <w:tabs>
          <w:tab w:val="left" w:pos="7935"/>
        </w:tabs>
        <w:rPr>
          <w:lang w:val="en-US"/>
        </w:rPr>
      </w:pPr>
      <w:r>
        <w:rPr>
          <w:lang w:val="en-US"/>
        </w:rPr>
        <w:t>and the following are to be further discussed:</w:t>
      </w:r>
    </w:p>
    <w:p w14:paraId="2FC17BC1" w14:textId="77777777" w:rsidR="00D37862" w:rsidRDefault="00D37862" w:rsidP="00D37862">
      <w:pPr>
        <w:pStyle w:val="ListParagraph"/>
        <w:numPr>
          <w:ilvl w:val="0"/>
          <w:numId w:val="37"/>
        </w:numPr>
        <w:tabs>
          <w:tab w:val="left" w:pos="7935"/>
        </w:tabs>
      </w:pPr>
      <w:r w:rsidRPr="00D37862">
        <w:t>FFS on EIRP requirements</w:t>
      </w:r>
    </w:p>
    <w:p w14:paraId="6A078E8F" w14:textId="2CB572C8" w:rsidR="00D37862" w:rsidRPr="00D37862" w:rsidRDefault="00D37862" w:rsidP="00D37862">
      <w:pPr>
        <w:pStyle w:val="ListParagraph"/>
        <w:numPr>
          <w:ilvl w:val="0"/>
          <w:numId w:val="37"/>
        </w:numPr>
        <w:tabs>
          <w:tab w:val="left" w:pos="7935"/>
        </w:tabs>
      </w:pPr>
      <w:r w:rsidRPr="00D37862">
        <w:rPr>
          <w:lang w:val="en-US"/>
        </w:rPr>
        <w:t>TRP accuracy requirement for FR2 DL repeater should be the same as BS spec</w:t>
      </w:r>
    </w:p>
    <w:p w14:paraId="0D4DE9BB" w14:textId="6FB7859F" w:rsidR="00D37862" w:rsidRPr="00D37862" w:rsidRDefault="00D37862" w:rsidP="00D37862">
      <w:pPr>
        <w:pStyle w:val="ListParagraph"/>
        <w:numPr>
          <w:ilvl w:val="1"/>
          <w:numId w:val="37"/>
        </w:numPr>
        <w:tabs>
          <w:tab w:val="left" w:pos="7935"/>
        </w:tabs>
        <w:rPr>
          <w:lang w:val="en-US"/>
        </w:rPr>
      </w:pPr>
      <w:r w:rsidRPr="00D37862">
        <w:rPr>
          <w:lang w:val="en-US"/>
        </w:rPr>
        <w:t>FFS on conformance test.</w:t>
      </w:r>
    </w:p>
    <w:p w14:paraId="1547E8BC" w14:textId="2D4C2B93" w:rsidR="00D37862" w:rsidRDefault="00D37862" w:rsidP="00904C26">
      <w:pPr>
        <w:tabs>
          <w:tab w:val="left" w:pos="7935"/>
        </w:tabs>
        <w:rPr>
          <w:lang w:val="en-US"/>
        </w:rPr>
      </w:pPr>
      <w:r>
        <w:rPr>
          <w:lang w:val="en-US"/>
        </w:rPr>
        <w:t>In case of FR2 UL, the following are to be further discussed:</w:t>
      </w:r>
    </w:p>
    <w:p w14:paraId="09429EC3" w14:textId="137E21DF" w:rsidR="00D37862" w:rsidRPr="00D37862" w:rsidRDefault="00D37862" w:rsidP="00D37862">
      <w:pPr>
        <w:pStyle w:val="ListParagraph"/>
        <w:numPr>
          <w:ilvl w:val="0"/>
          <w:numId w:val="38"/>
        </w:numPr>
        <w:tabs>
          <w:tab w:val="left" w:pos="7935"/>
        </w:tabs>
        <w:rPr>
          <w:lang w:val="en-US"/>
        </w:rPr>
      </w:pPr>
      <w:r w:rsidRPr="00D37862">
        <w:rPr>
          <w:lang w:val="en-US"/>
        </w:rPr>
        <w:t>FFS on FR2 UL</w:t>
      </w:r>
      <w:r w:rsidR="00DA08A5">
        <w:rPr>
          <w:lang w:val="en-US"/>
        </w:rPr>
        <w:t xml:space="preserve"> </w:t>
      </w:r>
      <w:r w:rsidRPr="00D37862">
        <w:rPr>
          <w:lang w:val="en-US"/>
        </w:rPr>
        <w:t>(backhaul link) output power in terms of TRP, taking following aspects into consideration</w:t>
      </w:r>
    </w:p>
    <w:p w14:paraId="5E306C9C" w14:textId="5BD1614D" w:rsidR="00D37862" w:rsidRPr="00D37862" w:rsidRDefault="00D37862" w:rsidP="00D37862">
      <w:pPr>
        <w:pStyle w:val="ListParagraph"/>
        <w:numPr>
          <w:ilvl w:val="1"/>
          <w:numId w:val="38"/>
        </w:numPr>
        <w:tabs>
          <w:tab w:val="left" w:pos="7935"/>
        </w:tabs>
        <w:rPr>
          <w:lang w:val="en-US"/>
        </w:rPr>
      </w:pPr>
      <w:r w:rsidRPr="00D37862">
        <w:rPr>
          <w:lang w:val="en-US"/>
        </w:rPr>
        <w:t>based on declaration without upper limit or not</w:t>
      </w:r>
    </w:p>
    <w:p w14:paraId="30A46B2B" w14:textId="2F60FB04" w:rsidR="008D64E9" w:rsidRDefault="00C10D19" w:rsidP="00904C26">
      <w:pPr>
        <w:tabs>
          <w:tab w:val="left" w:pos="7935"/>
        </w:tabs>
        <w:rPr>
          <w:lang w:val="en-US"/>
        </w:rPr>
      </w:pPr>
      <w:r>
        <w:rPr>
          <w:lang w:val="en-US"/>
        </w:rPr>
        <w:t xml:space="preserve">In this contribution, we </w:t>
      </w:r>
      <w:r w:rsidR="004833C4">
        <w:rPr>
          <w:lang w:val="en-US"/>
        </w:rPr>
        <w:t xml:space="preserve">provide </w:t>
      </w:r>
      <w:r w:rsidR="00DA08A5">
        <w:rPr>
          <w:lang w:val="en-US"/>
        </w:rPr>
        <w:t>our views on the above mentioned WF items</w:t>
      </w:r>
      <w:r w:rsidR="009330ED">
        <w:rPr>
          <w:lang w:val="en-US"/>
        </w:rPr>
        <w:t xml:space="preserve">. </w:t>
      </w:r>
      <w:r w:rsidR="002306DC">
        <w:rPr>
          <w:lang w:val="en-US"/>
        </w:rPr>
        <w:t xml:space="preserve"> </w:t>
      </w:r>
      <w:r w:rsidR="00A57D56">
        <w:rPr>
          <w:lang w:val="en-US"/>
        </w:rPr>
        <w:t xml:space="preserve"> </w:t>
      </w:r>
    </w:p>
    <w:p w14:paraId="54D34B2C" w14:textId="77777777" w:rsidR="00904C26" w:rsidRPr="007B6D2D" w:rsidRDefault="00904C26" w:rsidP="00DA3EE2">
      <w:pPr>
        <w:pStyle w:val="Heading1"/>
        <w:numPr>
          <w:ilvl w:val="0"/>
          <w:numId w:val="19"/>
        </w:numPr>
        <w:rPr>
          <w:lang w:val="en-US"/>
        </w:rPr>
      </w:pPr>
      <w:r>
        <w:t>Discussion</w:t>
      </w:r>
    </w:p>
    <w:p w14:paraId="20E530C5" w14:textId="46FB82D7" w:rsidR="00C22BAC" w:rsidRDefault="006B7126" w:rsidP="00CA20E7">
      <w:pPr>
        <w:tabs>
          <w:tab w:val="left" w:pos="7935"/>
        </w:tabs>
        <w:rPr>
          <w:rFonts w:eastAsia="Batang"/>
          <w:lang w:eastAsia="ko-KR"/>
        </w:rPr>
      </w:pPr>
      <w:r>
        <w:rPr>
          <w:rFonts w:eastAsia="Batang"/>
          <w:lang w:eastAsia="ko-KR"/>
        </w:rPr>
        <w:t xml:space="preserve">For LTE FDD repeaters, the </w:t>
      </w:r>
      <w:r w:rsidR="0090311B">
        <w:rPr>
          <w:rFonts w:eastAsia="Batang"/>
          <w:lang w:eastAsia="ko-KR"/>
        </w:rPr>
        <w:t xml:space="preserve">maximum </w:t>
      </w:r>
      <w:r w:rsidR="0090311B" w:rsidRPr="0090311B">
        <w:rPr>
          <w:rFonts w:eastAsia="Batang"/>
          <w:lang w:eastAsia="ko-KR"/>
        </w:rPr>
        <w:t>output power of a repeater is defined as the mean power level per carrier measured at the antenna connector for a specified reference condition</w:t>
      </w:r>
      <w:r w:rsidR="00000363">
        <w:rPr>
          <w:rFonts w:eastAsia="Batang"/>
          <w:lang w:eastAsia="ko-KR"/>
        </w:rPr>
        <w:t xml:space="preserve"> </w:t>
      </w:r>
      <w:r w:rsidR="00000363">
        <w:rPr>
          <w:rFonts w:eastAsia="Batang"/>
          <w:lang w:eastAsia="ko-KR"/>
        </w:rPr>
        <w:fldChar w:fldCharType="begin"/>
      </w:r>
      <w:r w:rsidR="00000363">
        <w:rPr>
          <w:rFonts w:eastAsia="Batang"/>
          <w:lang w:eastAsia="ko-KR"/>
        </w:rPr>
        <w:instrText xml:space="preserve"> REF _Ref71376300 \r \h </w:instrText>
      </w:r>
      <w:r w:rsidR="00000363">
        <w:rPr>
          <w:rFonts w:eastAsia="Batang"/>
          <w:lang w:eastAsia="ko-KR"/>
        </w:rPr>
      </w:r>
      <w:r w:rsidR="00000363">
        <w:rPr>
          <w:rFonts w:eastAsia="Batang"/>
          <w:lang w:eastAsia="ko-KR"/>
        </w:rPr>
        <w:fldChar w:fldCharType="separate"/>
      </w:r>
      <w:r w:rsidR="00000363">
        <w:rPr>
          <w:rFonts w:eastAsia="Batang"/>
          <w:lang w:eastAsia="ko-KR"/>
        </w:rPr>
        <w:t>[2]</w:t>
      </w:r>
      <w:r w:rsidR="00000363">
        <w:rPr>
          <w:rFonts w:eastAsia="Batang"/>
          <w:lang w:eastAsia="ko-KR"/>
        </w:rPr>
        <w:fldChar w:fldCharType="end"/>
      </w:r>
      <w:r w:rsidR="0090311B" w:rsidRPr="0090311B">
        <w:rPr>
          <w:rFonts w:eastAsia="Batang"/>
          <w:lang w:eastAsia="ko-KR"/>
        </w:rPr>
        <w:t>.</w:t>
      </w:r>
      <w:r w:rsidR="0090311B">
        <w:rPr>
          <w:rFonts w:eastAsia="Batang"/>
          <w:lang w:eastAsia="ko-KR"/>
        </w:rPr>
        <w:t xml:space="preserve"> </w:t>
      </w:r>
    </w:p>
    <w:p w14:paraId="25F8CB34" w14:textId="0BF79081" w:rsidR="008B5309" w:rsidRPr="005A2EE4" w:rsidRDefault="00171583" w:rsidP="00171583">
      <w:pPr>
        <w:pStyle w:val="Caption"/>
        <w:rPr>
          <w:rFonts w:eastAsia="Batang"/>
          <w:b w:val="0"/>
          <w:bCs/>
          <w:lang w:eastAsia="ko-KR"/>
        </w:rPr>
      </w:pPr>
      <w:bookmarkStart w:id="1" w:name="_Ref71369635"/>
      <w:r w:rsidRPr="00171583">
        <w:rPr>
          <w:i/>
          <w:iCs/>
        </w:rPr>
        <w:t xml:space="preserve">Observation </w:t>
      </w:r>
      <w:r w:rsidRPr="00171583">
        <w:rPr>
          <w:i/>
          <w:iCs/>
        </w:rPr>
        <w:fldChar w:fldCharType="begin"/>
      </w:r>
      <w:r w:rsidRPr="00171583">
        <w:rPr>
          <w:i/>
          <w:iCs/>
        </w:rPr>
        <w:instrText xml:space="preserve"> SEQ Observation \* ARABIC </w:instrText>
      </w:r>
      <w:r w:rsidRPr="00171583">
        <w:rPr>
          <w:i/>
          <w:iCs/>
        </w:rPr>
        <w:fldChar w:fldCharType="separate"/>
      </w:r>
      <w:r w:rsidR="002F0A09">
        <w:rPr>
          <w:i/>
          <w:iCs/>
          <w:noProof/>
        </w:rPr>
        <w:t>1</w:t>
      </w:r>
      <w:r w:rsidRPr="00171583">
        <w:rPr>
          <w:i/>
          <w:iCs/>
        </w:rPr>
        <w:fldChar w:fldCharType="end"/>
      </w:r>
      <w:r w:rsidRPr="00171583">
        <w:rPr>
          <w:i/>
          <w:iCs/>
        </w:rPr>
        <w:t>:</w:t>
      </w:r>
      <w:r>
        <w:t xml:space="preserve"> </w:t>
      </w:r>
      <w:r w:rsidR="008B5309">
        <w:rPr>
          <w:bCs/>
          <w:i/>
          <w:iCs/>
        </w:rPr>
        <w:t xml:space="preserve">Unlike the LTE repeaters, defining Rated beam EIRP level and rated carrier TRP output power is </w:t>
      </w:r>
      <w:r w:rsidR="00B23157">
        <w:rPr>
          <w:bCs/>
          <w:i/>
          <w:iCs/>
        </w:rPr>
        <w:t>essential for</w:t>
      </w:r>
      <w:r w:rsidR="00E815B3">
        <w:rPr>
          <w:bCs/>
          <w:i/>
          <w:iCs/>
        </w:rPr>
        <w:t xml:space="preserve"> </w:t>
      </w:r>
      <w:r w:rsidR="00F824C8">
        <w:rPr>
          <w:bCs/>
          <w:i/>
          <w:iCs/>
        </w:rPr>
        <w:t>specifying radiated requirements for NR repeaters</w:t>
      </w:r>
      <w:r w:rsidR="008B5309">
        <w:rPr>
          <w:bCs/>
          <w:i/>
          <w:iCs/>
        </w:rPr>
        <w:t>.</w:t>
      </w:r>
      <w:bookmarkEnd w:id="1"/>
    </w:p>
    <w:p w14:paraId="55C0C966" w14:textId="585151E9" w:rsidR="001C33E4" w:rsidRDefault="001C33E4" w:rsidP="003F4F74">
      <w:pPr>
        <w:tabs>
          <w:tab w:val="left" w:pos="7935"/>
        </w:tabs>
        <w:rPr>
          <w:rFonts w:eastAsia="Batang"/>
          <w:lang w:eastAsia="ko-KR"/>
        </w:rPr>
      </w:pPr>
      <w:r>
        <w:rPr>
          <w:rFonts w:eastAsia="Batang"/>
          <w:lang w:eastAsia="ko-KR"/>
        </w:rPr>
        <w:t xml:space="preserve">In the BS specification, the radiated power is defined as the EIRP level for a declared beam at a specific beam direction, and the OTA power is declared as the TRP radiated requirement. </w:t>
      </w:r>
      <w:r w:rsidRPr="42B593BA">
        <w:rPr>
          <w:rFonts w:eastAsia="Batang"/>
          <w:lang w:eastAsia="ko-KR"/>
        </w:rPr>
        <w:t>Generally, the EIRP is used in defining directional requirements, by incorporating the antenna gains.</w:t>
      </w:r>
      <w:r>
        <w:rPr>
          <w:rFonts w:eastAsia="Batang"/>
          <w:lang w:eastAsia="ko-KR"/>
        </w:rPr>
        <w:t xml:space="preserve"> </w:t>
      </w:r>
      <w:r w:rsidRPr="42B593BA">
        <w:rPr>
          <w:rFonts w:eastAsia="Batang"/>
          <w:lang w:eastAsia="ko-KR"/>
        </w:rPr>
        <w:t>Furthermore, the EIRP will provide a measure of power towards a specific direction, and thus does not indicate the total amount of interference in the network</w:t>
      </w:r>
      <w:r>
        <w:rPr>
          <w:rFonts w:eastAsia="Batang"/>
          <w:lang w:eastAsia="ko-KR"/>
        </w:rPr>
        <w:t xml:space="preserve">. </w:t>
      </w:r>
      <w:r w:rsidRPr="42B593BA">
        <w:rPr>
          <w:rFonts w:eastAsia="Batang"/>
          <w:lang w:eastAsia="ko-KR"/>
        </w:rPr>
        <w:t>While the TRP can be used</w:t>
      </w:r>
      <w:r>
        <w:rPr>
          <w:rFonts w:eastAsia="Batang"/>
          <w:lang w:eastAsia="ko-KR"/>
        </w:rPr>
        <w:t xml:space="preserve"> </w:t>
      </w:r>
      <w:r w:rsidRPr="42B593BA">
        <w:rPr>
          <w:rFonts w:eastAsia="Batang"/>
          <w:lang w:eastAsia="ko-KR"/>
        </w:rPr>
        <w:t>to measure the total interference generated by the BS,</w:t>
      </w:r>
      <w:r>
        <w:rPr>
          <w:rFonts w:eastAsia="Batang"/>
          <w:lang w:eastAsia="ko-KR"/>
        </w:rPr>
        <w:t xml:space="preserve"> </w:t>
      </w:r>
      <w:r w:rsidRPr="42B593BA">
        <w:rPr>
          <w:rFonts w:eastAsia="Batang"/>
          <w:lang w:eastAsia="ko-KR"/>
        </w:rPr>
        <w:t>and thus used for defining total unwanted emissions.</w:t>
      </w:r>
      <w:r>
        <w:rPr>
          <w:rFonts w:eastAsia="Batang"/>
          <w:lang w:eastAsia="ko-KR"/>
        </w:rPr>
        <w:t xml:space="preserve"> </w:t>
      </w:r>
      <w:proofErr w:type="gramStart"/>
      <w:r>
        <w:rPr>
          <w:rFonts w:eastAsia="Batang"/>
          <w:lang w:eastAsia="ko-KR"/>
        </w:rPr>
        <w:t>It is clear that these</w:t>
      </w:r>
      <w:proofErr w:type="gramEnd"/>
      <w:r>
        <w:rPr>
          <w:rFonts w:eastAsia="Batang"/>
          <w:lang w:eastAsia="ko-KR"/>
        </w:rPr>
        <w:t xml:space="preserve"> two parameters define two different necessary entities which need to be measured. In case of repeaters, we think both these metrics are needed to be defined. </w:t>
      </w:r>
    </w:p>
    <w:p w14:paraId="03130395" w14:textId="046DBB0E" w:rsidR="003F4F74" w:rsidRDefault="00A61883" w:rsidP="00CA20E7">
      <w:pPr>
        <w:tabs>
          <w:tab w:val="left" w:pos="7935"/>
        </w:tabs>
        <w:rPr>
          <w:rFonts w:eastAsia="Batang"/>
          <w:lang w:eastAsia="ko-KR"/>
        </w:rPr>
      </w:pPr>
      <w:bookmarkStart w:id="2" w:name="_Ref67500617"/>
      <w:bookmarkStart w:id="3" w:name="_Ref71369643"/>
      <w:r w:rsidRPr="004174E8">
        <w:rPr>
          <w:b/>
          <w:bCs/>
          <w:i/>
          <w:iCs/>
        </w:rPr>
        <w:t xml:space="preserve">Proposal </w:t>
      </w:r>
      <w:r w:rsidRPr="004174E8">
        <w:rPr>
          <w:b/>
          <w:bCs/>
          <w:i/>
          <w:iCs/>
        </w:rPr>
        <w:fldChar w:fldCharType="begin"/>
      </w:r>
      <w:r w:rsidRPr="004174E8">
        <w:rPr>
          <w:b/>
          <w:bCs/>
          <w:i/>
          <w:iCs/>
        </w:rPr>
        <w:instrText xml:space="preserve"> SEQ Proposal \* ARABIC </w:instrText>
      </w:r>
      <w:r w:rsidRPr="004174E8">
        <w:rPr>
          <w:b/>
          <w:bCs/>
          <w:i/>
          <w:iCs/>
        </w:rPr>
        <w:fldChar w:fldCharType="separate"/>
      </w:r>
      <w:r w:rsidR="00DA3EE2">
        <w:rPr>
          <w:b/>
          <w:bCs/>
          <w:i/>
          <w:iCs/>
          <w:noProof/>
        </w:rPr>
        <w:t>1</w:t>
      </w:r>
      <w:r w:rsidRPr="004174E8">
        <w:rPr>
          <w:b/>
          <w:bCs/>
          <w:i/>
          <w:iCs/>
        </w:rPr>
        <w:fldChar w:fldCharType="end"/>
      </w:r>
      <w:r w:rsidRPr="004174E8">
        <w:rPr>
          <w:b/>
          <w:bCs/>
          <w:i/>
          <w:iCs/>
        </w:rPr>
        <w:t xml:space="preserve">: </w:t>
      </w:r>
      <w:r>
        <w:rPr>
          <w:b/>
          <w:bCs/>
          <w:i/>
          <w:iCs/>
        </w:rPr>
        <w:t xml:space="preserve">For </w:t>
      </w:r>
      <w:r w:rsidR="00075E32">
        <w:rPr>
          <w:b/>
          <w:bCs/>
          <w:i/>
          <w:iCs/>
        </w:rPr>
        <w:t xml:space="preserve">FR2 </w:t>
      </w:r>
      <w:r>
        <w:rPr>
          <w:b/>
          <w:bCs/>
          <w:i/>
          <w:iCs/>
        </w:rPr>
        <w:t>NR repeaters</w:t>
      </w:r>
      <w:r w:rsidR="004F330B">
        <w:rPr>
          <w:b/>
          <w:bCs/>
          <w:i/>
          <w:iCs/>
        </w:rPr>
        <w:t xml:space="preserve">, in addition to rated carrier TRP, </w:t>
      </w:r>
      <w:r w:rsidR="00060A51">
        <w:rPr>
          <w:b/>
          <w:bCs/>
          <w:i/>
          <w:iCs/>
        </w:rPr>
        <w:t>rated beam EIRP level</w:t>
      </w:r>
      <w:r w:rsidR="004F330B">
        <w:rPr>
          <w:b/>
          <w:bCs/>
          <w:i/>
          <w:iCs/>
        </w:rPr>
        <w:t xml:space="preserve"> need to be defined</w:t>
      </w:r>
      <w:bookmarkEnd w:id="2"/>
      <w:r w:rsidR="004F330B">
        <w:rPr>
          <w:b/>
          <w:bCs/>
          <w:i/>
          <w:iCs/>
        </w:rPr>
        <w:t>.</w:t>
      </w:r>
      <w:bookmarkEnd w:id="3"/>
      <w:r w:rsidR="004F330B">
        <w:rPr>
          <w:b/>
          <w:bCs/>
          <w:i/>
          <w:iCs/>
        </w:rPr>
        <w:t xml:space="preserve"> </w:t>
      </w:r>
      <w:r w:rsidR="003C7D94">
        <w:rPr>
          <w:b/>
          <w:bCs/>
          <w:i/>
          <w:iCs/>
        </w:rPr>
        <w:t xml:space="preserve"> </w:t>
      </w:r>
    </w:p>
    <w:p w14:paraId="1F6E15B2" w14:textId="13FF2F49" w:rsidR="004F330B" w:rsidRDefault="004F330B" w:rsidP="007A71AE">
      <w:pPr>
        <w:tabs>
          <w:tab w:val="left" w:pos="7935"/>
        </w:tabs>
      </w:pPr>
      <w:bookmarkStart w:id="4" w:name="_Ref67500621"/>
      <w:r>
        <w:t xml:space="preserve">In radiated conformance testing </w:t>
      </w:r>
      <w:r w:rsidR="00352B1E">
        <w:fldChar w:fldCharType="begin"/>
      </w:r>
      <w:r w:rsidR="00352B1E">
        <w:instrText xml:space="preserve"> REF _Ref71322316 \r \h </w:instrText>
      </w:r>
      <w:r w:rsidR="00352B1E">
        <w:fldChar w:fldCharType="separate"/>
      </w:r>
      <w:r w:rsidR="00000363">
        <w:t>[3]</w:t>
      </w:r>
      <w:r w:rsidR="00352B1E">
        <w:fldChar w:fldCharType="end"/>
      </w:r>
      <w:r>
        <w:t xml:space="preserve">, </w:t>
      </w:r>
      <w:r w:rsidR="00352B1E">
        <w:t xml:space="preserve">when manufacturers declare radiated test requirements for different BS types </w:t>
      </w:r>
      <w:r w:rsidR="00352B1E" w:rsidRPr="00352B1E">
        <w:rPr>
          <w:b/>
          <w:bCs/>
          <w:i/>
          <w:iCs/>
        </w:rPr>
        <w:t>Beam identifier</w:t>
      </w:r>
      <w:r w:rsidR="00352B1E">
        <w:t xml:space="preserve"> need to de declared. There, the beam identifier is described as the minimum set of declared beams for conformance corresponds to the beams at the reference beam direction with the highest intended EIRP. </w:t>
      </w:r>
      <w:r w:rsidR="007A71AE">
        <w:t xml:space="preserve">Then, if we consider a specific test, e.g., verifying the OTA transmitter transient periods are within the limits of the minimum </w:t>
      </w:r>
      <w:r w:rsidR="007A71AE">
        <w:lastRenderedPageBreak/>
        <w:t xml:space="preserve">requirements, the directions to be tested is verified by an EIRP measurement. Similarly, there are many conformance </w:t>
      </w:r>
      <w:proofErr w:type="gramStart"/>
      <w:r w:rsidR="004F421F">
        <w:t>testing</w:t>
      </w:r>
      <w:proofErr w:type="gramEnd"/>
      <w:r w:rsidR="007A71AE">
        <w:t xml:space="preserve"> specified which need to test EIRP in radiated requirements.  </w:t>
      </w:r>
    </w:p>
    <w:p w14:paraId="1767E765" w14:textId="7B1E6881" w:rsidR="00DB6024" w:rsidRDefault="00171583" w:rsidP="00171583">
      <w:pPr>
        <w:pStyle w:val="Caption"/>
        <w:rPr>
          <w:b w:val="0"/>
          <w:bCs/>
          <w:i/>
          <w:iCs/>
        </w:rPr>
      </w:pPr>
      <w:bookmarkStart w:id="5" w:name="_Hlk71368428"/>
      <w:bookmarkStart w:id="6" w:name="_Ref71369672"/>
      <w:r>
        <w:t xml:space="preserve">Observation </w:t>
      </w:r>
      <w:r>
        <w:fldChar w:fldCharType="begin"/>
      </w:r>
      <w:r>
        <w:instrText xml:space="preserve"> SEQ Observation \* ARABIC </w:instrText>
      </w:r>
      <w:r>
        <w:fldChar w:fldCharType="separate"/>
      </w:r>
      <w:r w:rsidR="002F0A09">
        <w:rPr>
          <w:noProof/>
        </w:rPr>
        <w:t>2</w:t>
      </w:r>
      <w:r>
        <w:fldChar w:fldCharType="end"/>
      </w:r>
      <w:r>
        <w:t xml:space="preserve">: </w:t>
      </w:r>
      <w:r w:rsidR="00DB6024" w:rsidRPr="00171583">
        <w:rPr>
          <w:i/>
          <w:iCs/>
        </w:rPr>
        <w:t xml:space="preserve">According </w:t>
      </w:r>
      <w:bookmarkEnd w:id="5"/>
      <w:r w:rsidR="00DB6024" w:rsidRPr="00171583">
        <w:rPr>
          <w:i/>
          <w:iCs/>
        </w:rPr>
        <w:t>to the BS conformance testing specification, EIRP is essential parameter in defining the conformance test procedures.</w:t>
      </w:r>
      <w:bookmarkEnd w:id="6"/>
      <w:r w:rsidR="00DB6024">
        <w:rPr>
          <w:b w:val="0"/>
          <w:bCs/>
          <w:i/>
          <w:iCs/>
        </w:rPr>
        <w:t xml:space="preserve"> </w:t>
      </w:r>
    </w:p>
    <w:p w14:paraId="425FAAEC" w14:textId="1B86BE26" w:rsidR="00DB6024" w:rsidRDefault="00DB6024" w:rsidP="007A71AE">
      <w:pPr>
        <w:tabs>
          <w:tab w:val="left" w:pos="7935"/>
        </w:tabs>
      </w:pPr>
      <w:r w:rsidRPr="00DB6024">
        <w:t>As</w:t>
      </w:r>
      <w:r>
        <w:t xml:space="preserve"> the RF repeaters are not performing any adaptive beamforming, </w:t>
      </w:r>
      <w:r w:rsidR="003D041D">
        <w:t>s</w:t>
      </w:r>
      <w:r w:rsidR="00624472">
        <w:t>implification compared to existing definitions especially in co</w:t>
      </w:r>
      <w:r w:rsidR="00D222B7">
        <w:t>nformance specification may be further considered</w:t>
      </w:r>
      <w:r w:rsidR="00A858BE">
        <w:t xml:space="preserve"> as naturally beam direction will be fixed.</w:t>
      </w:r>
      <w:r w:rsidR="00C05BF1">
        <w:t xml:space="preserve"> </w:t>
      </w:r>
    </w:p>
    <w:p w14:paraId="62973675" w14:textId="5A816F54" w:rsidR="00DA3EE2" w:rsidRDefault="00DB6024" w:rsidP="007A71AE">
      <w:pPr>
        <w:tabs>
          <w:tab w:val="left" w:pos="7935"/>
        </w:tabs>
        <w:rPr>
          <w:b/>
          <w:bCs/>
          <w:i/>
          <w:iCs/>
        </w:rPr>
      </w:pPr>
      <w:bookmarkStart w:id="7" w:name="_Ref71369698"/>
      <w:r w:rsidRPr="005A2EE4">
        <w:rPr>
          <w:b/>
          <w:bCs/>
          <w:i/>
          <w:iCs/>
        </w:rPr>
        <w:t xml:space="preserve">Proposal </w:t>
      </w:r>
      <w:r w:rsidRPr="005A2EE4">
        <w:rPr>
          <w:b/>
          <w:bCs/>
          <w:i/>
          <w:iCs/>
        </w:rPr>
        <w:fldChar w:fldCharType="begin"/>
      </w:r>
      <w:r w:rsidRPr="005A2EE4">
        <w:rPr>
          <w:b/>
          <w:bCs/>
          <w:i/>
          <w:iCs/>
        </w:rPr>
        <w:instrText xml:space="preserve"> SEQ Proposal \* ARABIC </w:instrText>
      </w:r>
      <w:r w:rsidRPr="005A2EE4">
        <w:rPr>
          <w:b/>
          <w:bCs/>
          <w:i/>
          <w:iCs/>
        </w:rPr>
        <w:fldChar w:fldCharType="separate"/>
      </w:r>
      <w:r w:rsidR="00DA3EE2">
        <w:rPr>
          <w:b/>
          <w:bCs/>
          <w:i/>
          <w:iCs/>
          <w:noProof/>
        </w:rPr>
        <w:t>2</w:t>
      </w:r>
      <w:r w:rsidRPr="005A2EE4">
        <w:rPr>
          <w:b/>
          <w:bCs/>
          <w:i/>
          <w:iCs/>
        </w:rPr>
        <w:fldChar w:fldCharType="end"/>
      </w:r>
      <w:r w:rsidRPr="005A2EE4">
        <w:rPr>
          <w:b/>
          <w:bCs/>
          <w:i/>
          <w:iCs/>
        </w:rPr>
        <w:t xml:space="preserve">: </w:t>
      </w:r>
      <w:r>
        <w:rPr>
          <w:b/>
          <w:bCs/>
          <w:i/>
          <w:iCs/>
        </w:rPr>
        <w:t xml:space="preserve">For Release 17 repeater specification, </w:t>
      </w:r>
      <w:r w:rsidR="00AB11FC">
        <w:rPr>
          <w:b/>
          <w:bCs/>
          <w:i/>
          <w:iCs/>
        </w:rPr>
        <w:t xml:space="preserve">consider whether simplifications to directional requirements are possible due to fixed beam direction. </w:t>
      </w:r>
      <w:bookmarkEnd w:id="7"/>
    </w:p>
    <w:p w14:paraId="58B48AC2" w14:textId="57293305" w:rsidR="00BD0FD5" w:rsidRDefault="00BD0FD5" w:rsidP="007A71AE">
      <w:pPr>
        <w:tabs>
          <w:tab w:val="left" w:pos="7935"/>
        </w:tabs>
        <w:rPr>
          <w:b/>
          <w:bCs/>
          <w:i/>
          <w:iCs/>
        </w:rPr>
      </w:pPr>
      <w:r>
        <w:t xml:space="preserve">In BS specification for FR2 radiated requirements, the minimum requirements are defined compared to the manufacturer claimed EIRP level. For example, in normal condition BS type 2-O </w:t>
      </w:r>
      <w:proofErr w:type="gramStart"/>
      <w:r>
        <w:t>is allowed to</w:t>
      </w:r>
      <w:proofErr w:type="gramEnd"/>
      <w:r>
        <w:t xml:space="preserve"> have a tolerance of ±3 dB of the manufacturer claimed EIRP level. Thus, there can be found many examples, which indicate the necessity of EIRP in FR2 radiated requirements. </w:t>
      </w:r>
    </w:p>
    <w:p w14:paraId="457926B9" w14:textId="7CB96B9B" w:rsidR="00171583" w:rsidRPr="004F330B" w:rsidRDefault="00DA3EE2" w:rsidP="00DA3EE2">
      <w:pPr>
        <w:pStyle w:val="Caption"/>
      </w:pPr>
      <w:bookmarkStart w:id="8" w:name="_Ref71369709"/>
      <w:r w:rsidRPr="00DA3EE2">
        <w:rPr>
          <w:i/>
          <w:iCs/>
        </w:rPr>
        <w:t xml:space="preserve">Proposal </w:t>
      </w:r>
      <w:r w:rsidRPr="00DA3EE2">
        <w:rPr>
          <w:i/>
          <w:iCs/>
        </w:rPr>
        <w:fldChar w:fldCharType="begin"/>
      </w:r>
      <w:r w:rsidRPr="00DA3EE2">
        <w:rPr>
          <w:i/>
          <w:iCs/>
        </w:rPr>
        <w:instrText xml:space="preserve"> SEQ Proposal \* ARABIC </w:instrText>
      </w:r>
      <w:r w:rsidRPr="00DA3EE2">
        <w:rPr>
          <w:i/>
          <w:iCs/>
        </w:rPr>
        <w:fldChar w:fldCharType="separate"/>
      </w:r>
      <w:r w:rsidRPr="00DA3EE2">
        <w:rPr>
          <w:i/>
          <w:iCs/>
          <w:noProof/>
        </w:rPr>
        <w:t>3</w:t>
      </w:r>
      <w:r w:rsidRPr="00DA3EE2">
        <w:rPr>
          <w:i/>
          <w:iCs/>
        </w:rPr>
        <w:fldChar w:fldCharType="end"/>
      </w:r>
      <w:r w:rsidRPr="00DA3EE2">
        <w:rPr>
          <w:i/>
          <w:iCs/>
        </w:rPr>
        <w:t xml:space="preserve">: </w:t>
      </w:r>
      <w:r w:rsidR="0006459E" w:rsidRPr="00DA3EE2">
        <w:rPr>
          <w:bCs/>
          <w:i/>
          <w:iCs/>
        </w:rPr>
        <w:t>EIRP requirements</w:t>
      </w:r>
      <w:r w:rsidR="0006459E">
        <w:rPr>
          <w:bCs/>
          <w:i/>
          <w:iCs/>
        </w:rPr>
        <w:t xml:space="preserve"> are specified.</w:t>
      </w:r>
      <w:bookmarkEnd w:id="8"/>
      <w:r w:rsidR="00171583">
        <w:rPr>
          <w:bCs/>
          <w:i/>
          <w:iCs/>
        </w:rPr>
        <w:t xml:space="preserve"> </w:t>
      </w:r>
    </w:p>
    <w:bookmarkEnd w:id="4"/>
    <w:p w14:paraId="3EEBFEFA" w14:textId="63858845" w:rsidR="00BD0FD5" w:rsidRDefault="00827C4E" w:rsidP="00CA20E7">
      <w:pPr>
        <w:tabs>
          <w:tab w:val="left" w:pos="7935"/>
        </w:tabs>
      </w:pPr>
      <w:r>
        <w:t xml:space="preserve">In case of FR2 UL (backhaul link), WF suggests defining output power in terms of </w:t>
      </w:r>
      <w:r w:rsidR="00D24188">
        <w:t xml:space="preserve">both EIRP and </w:t>
      </w:r>
      <w:r>
        <w:t xml:space="preserve">TRP. As mentioned above, EIRP is the parameter to be used in defining the coverage (not the TRP). In that sense, it is more meaningful to have EIRP defined in the backhaul </w:t>
      </w:r>
      <w:r w:rsidR="00DA3EE2">
        <w:t>link.</w:t>
      </w:r>
      <w:r>
        <w:t xml:space="preserve">  </w:t>
      </w:r>
    </w:p>
    <w:p w14:paraId="159C9FE9" w14:textId="14C9B562" w:rsidR="00BD0FD5" w:rsidRPr="002F0A09" w:rsidRDefault="002F0A09" w:rsidP="002F0A09">
      <w:pPr>
        <w:pStyle w:val="Caption"/>
        <w:rPr>
          <w:i/>
          <w:iCs/>
        </w:rPr>
      </w:pPr>
      <w:bookmarkStart w:id="9" w:name="_Ref71369734"/>
      <w:r w:rsidRPr="002F0A09">
        <w:rPr>
          <w:i/>
          <w:iCs/>
        </w:rPr>
        <w:t xml:space="preserve">Observation </w:t>
      </w:r>
      <w:r w:rsidRPr="002F0A09">
        <w:rPr>
          <w:i/>
          <w:iCs/>
        </w:rPr>
        <w:fldChar w:fldCharType="begin"/>
      </w:r>
      <w:r w:rsidRPr="002F0A09">
        <w:rPr>
          <w:i/>
          <w:iCs/>
        </w:rPr>
        <w:instrText xml:space="preserve"> SEQ Observation \* ARABIC </w:instrText>
      </w:r>
      <w:r w:rsidRPr="002F0A09">
        <w:rPr>
          <w:i/>
          <w:iCs/>
        </w:rPr>
        <w:fldChar w:fldCharType="separate"/>
      </w:r>
      <w:r w:rsidRPr="002F0A09">
        <w:rPr>
          <w:i/>
          <w:iCs/>
          <w:noProof/>
        </w:rPr>
        <w:t>3</w:t>
      </w:r>
      <w:r w:rsidRPr="002F0A09">
        <w:rPr>
          <w:i/>
          <w:iCs/>
        </w:rPr>
        <w:fldChar w:fldCharType="end"/>
      </w:r>
      <w:r w:rsidRPr="002F0A09">
        <w:rPr>
          <w:i/>
          <w:iCs/>
        </w:rPr>
        <w:t>: Repeater is communicating with the gNB with one or few beams in the backhaul link. EIRP parameter makes sense in backhaul link.</w:t>
      </w:r>
      <w:bookmarkEnd w:id="9"/>
    </w:p>
    <w:p w14:paraId="36510B17" w14:textId="5ABFD530" w:rsidR="002F0A09" w:rsidRPr="002F0A09" w:rsidRDefault="002F0A09" w:rsidP="002F0A09">
      <w:pPr>
        <w:pStyle w:val="Caption"/>
        <w:rPr>
          <w:i/>
          <w:iCs/>
        </w:rPr>
      </w:pPr>
      <w:bookmarkStart w:id="10" w:name="_Ref71369743"/>
      <w:bookmarkStart w:id="11" w:name="_Ref71618209"/>
      <w:r w:rsidRPr="002F0A09">
        <w:rPr>
          <w:i/>
          <w:iCs/>
        </w:rPr>
        <w:t xml:space="preserve">Proposal </w:t>
      </w:r>
      <w:r w:rsidRPr="002F0A09">
        <w:rPr>
          <w:i/>
          <w:iCs/>
        </w:rPr>
        <w:fldChar w:fldCharType="begin"/>
      </w:r>
      <w:r w:rsidRPr="002F0A09">
        <w:rPr>
          <w:i/>
          <w:iCs/>
        </w:rPr>
        <w:instrText xml:space="preserve"> SEQ Proposal \* ARABIC </w:instrText>
      </w:r>
      <w:r w:rsidRPr="002F0A09">
        <w:rPr>
          <w:i/>
          <w:iCs/>
        </w:rPr>
        <w:fldChar w:fldCharType="separate"/>
      </w:r>
      <w:r w:rsidR="00DA3EE2">
        <w:rPr>
          <w:i/>
          <w:iCs/>
          <w:noProof/>
        </w:rPr>
        <w:t>4</w:t>
      </w:r>
      <w:r w:rsidRPr="002F0A09">
        <w:rPr>
          <w:i/>
          <w:iCs/>
        </w:rPr>
        <w:fldChar w:fldCharType="end"/>
      </w:r>
      <w:r w:rsidRPr="002F0A09">
        <w:rPr>
          <w:i/>
          <w:iCs/>
        </w:rPr>
        <w:t xml:space="preserve">: </w:t>
      </w:r>
      <w:bookmarkEnd w:id="10"/>
      <w:r w:rsidR="00666491">
        <w:rPr>
          <w:i/>
          <w:iCs/>
        </w:rPr>
        <w:t>Define both EIRP and TRP requirements for UL (backhaul link)</w:t>
      </w:r>
      <w:r w:rsidR="0067316D">
        <w:rPr>
          <w:i/>
          <w:iCs/>
        </w:rPr>
        <w:t>.</w:t>
      </w:r>
      <w:bookmarkEnd w:id="11"/>
    </w:p>
    <w:p w14:paraId="2258A343" w14:textId="39910621" w:rsidR="00191E58" w:rsidRDefault="00191E58" w:rsidP="00CA20E7">
      <w:pPr>
        <w:tabs>
          <w:tab w:val="left" w:pos="7935"/>
        </w:tabs>
      </w:pPr>
      <w:r>
        <w:t xml:space="preserve">It would be a good starting point to declare the maximum output power, similar to IAB-MT. </w:t>
      </w:r>
      <w:r w:rsidRPr="00191E58">
        <w:t>Maximum power limit can be further considered in case there are concerns of interference issues, though in FR2 they should not be as severe as in FR1.</w:t>
      </w:r>
    </w:p>
    <w:p w14:paraId="265CB26F" w14:textId="41FB983E" w:rsidR="00171583" w:rsidRPr="00E33D3F" w:rsidRDefault="00191E58" w:rsidP="00191E58">
      <w:pPr>
        <w:pStyle w:val="Caption"/>
        <w:rPr>
          <w:i/>
          <w:iCs/>
        </w:rPr>
      </w:pPr>
      <w:bookmarkStart w:id="12" w:name="_Ref71369754"/>
      <w:r w:rsidRPr="00E33D3F">
        <w:rPr>
          <w:i/>
          <w:iCs/>
        </w:rPr>
        <w:t xml:space="preserve">Proposal </w:t>
      </w:r>
      <w:r w:rsidRPr="00E33D3F">
        <w:rPr>
          <w:i/>
          <w:iCs/>
        </w:rPr>
        <w:fldChar w:fldCharType="begin"/>
      </w:r>
      <w:r w:rsidRPr="00E33D3F">
        <w:rPr>
          <w:i/>
          <w:iCs/>
        </w:rPr>
        <w:instrText xml:space="preserve"> SEQ Proposal \* ARABIC </w:instrText>
      </w:r>
      <w:r w:rsidRPr="00E33D3F">
        <w:rPr>
          <w:i/>
          <w:iCs/>
        </w:rPr>
        <w:fldChar w:fldCharType="separate"/>
      </w:r>
      <w:r w:rsidR="00DA3EE2">
        <w:rPr>
          <w:i/>
          <w:iCs/>
          <w:noProof/>
        </w:rPr>
        <w:t>5</w:t>
      </w:r>
      <w:r w:rsidRPr="00E33D3F">
        <w:rPr>
          <w:i/>
          <w:iCs/>
        </w:rPr>
        <w:fldChar w:fldCharType="end"/>
      </w:r>
      <w:r w:rsidRPr="00E33D3F">
        <w:rPr>
          <w:i/>
          <w:iCs/>
        </w:rPr>
        <w:t xml:space="preserve">: Declare the maximum output power for the UL (backhaul), </w:t>
      </w:r>
      <w:proofErr w:type="gramStart"/>
      <w:r w:rsidRPr="00E33D3F">
        <w:rPr>
          <w:i/>
          <w:iCs/>
        </w:rPr>
        <w:t>similar to</w:t>
      </w:r>
      <w:proofErr w:type="gramEnd"/>
      <w:r w:rsidRPr="00E33D3F">
        <w:rPr>
          <w:i/>
          <w:iCs/>
        </w:rPr>
        <w:t xml:space="preserve"> IAB-MT.</w:t>
      </w:r>
      <w:bookmarkEnd w:id="12"/>
      <w:r w:rsidRPr="00E33D3F">
        <w:rPr>
          <w:i/>
          <w:iCs/>
        </w:rPr>
        <w:t xml:space="preserve"> </w:t>
      </w:r>
    </w:p>
    <w:p w14:paraId="4CB5DB52" w14:textId="0877C621" w:rsidR="1076503A" w:rsidRDefault="00E33D3F" w:rsidP="00DD1A2B">
      <w:pPr>
        <w:tabs>
          <w:tab w:val="left" w:pos="7935"/>
        </w:tabs>
        <w:spacing w:line="259" w:lineRule="auto"/>
        <w:rPr>
          <w:rFonts w:eastAsia="Batang"/>
          <w:lang w:eastAsia="ko-KR"/>
        </w:rPr>
      </w:pPr>
      <w:r>
        <w:rPr>
          <w:rFonts w:eastAsia="Batang"/>
          <w:lang w:eastAsia="ko-KR"/>
        </w:rPr>
        <w:t>I</w:t>
      </w:r>
      <w:r w:rsidR="1076503A" w:rsidRPr="42B593BA">
        <w:rPr>
          <w:rFonts w:eastAsia="Batang"/>
          <w:lang w:eastAsia="ko-KR"/>
        </w:rPr>
        <w:t xml:space="preserve">t is reasonable to indirectly require automatic gain control to take place when </w:t>
      </w:r>
      <w:r w:rsidR="1AF4DFB1" w:rsidRPr="42B593BA">
        <w:rPr>
          <w:rFonts w:eastAsia="Batang"/>
          <w:lang w:eastAsia="ko-KR"/>
        </w:rPr>
        <w:t>input signal levels increase above a</w:t>
      </w:r>
      <w:r>
        <w:rPr>
          <w:rFonts w:eastAsia="Batang"/>
          <w:lang w:eastAsia="ko-KR"/>
        </w:rPr>
        <w:t>n</w:t>
      </w:r>
      <w:r w:rsidR="1AF4DFB1" w:rsidRPr="42B593BA">
        <w:rPr>
          <w:rFonts w:eastAsia="Batang"/>
          <w:lang w:eastAsia="ko-KR"/>
        </w:rPr>
        <w:t xml:space="preserve"> implementation specific level by requiring </w:t>
      </w:r>
      <w:proofErr w:type="gramStart"/>
      <w:r w:rsidR="1AF4DFB1" w:rsidRPr="42B593BA">
        <w:rPr>
          <w:rFonts w:eastAsia="Batang"/>
          <w:lang w:eastAsia="ko-KR"/>
        </w:rPr>
        <w:t>to meet</w:t>
      </w:r>
      <w:proofErr w:type="gramEnd"/>
      <w:r w:rsidR="1AF4DFB1" w:rsidRPr="42B593BA">
        <w:rPr>
          <w:rFonts w:eastAsia="Batang"/>
          <w:lang w:eastAsia="ko-KR"/>
        </w:rPr>
        <w:t xml:space="preserve"> both output power and emission requirements when high input power is pre</w:t>
      </w:r>
      <w:r w:rsidR="46FF9D50" w:rsidRPr="42B593BA">
        <w:rPr>
          <w:rFonts w:eastAsia="Batang"/>
          <w:lang w:eastAsia="ko-KR"/>
        </w:rPr>
        <w:t>sent.</w:t>
      </w:r>
    </w:p>
    <w:p w14:paraId="7611F2D4" w14:textId="69DFE676" w:rsidR="00B86DA1" w:rsidRDefault="00B86DA1" w:rsidP="42B593BA">
      <w:pPr>
        <w:tabs>
          <w:tab w:val="left" w:pos="7935"/>
        </w:tabs>
        <w:rPr>
          <w:b/>
          <w:bCs/>
          <w:i/>
          <w:iCs/>
        </w:rPr>
      </w:pPr>
      <w:bookmarkStart w:id="13" w:name="_Ref67500682"/>
      <w:bookmarkStart w:id="14" w:name="_Ref71622812"/>
      <w:r w:rsidRPr="42B593BA">
        <w:rPr>
          <w:b/>
          <w:bCs/>
          <w:i/>
          <w:iCs/>
        </w:rPr>
        <w:t xml:space="preserve">Observation </w:t>
      </w:r>
      <w:r w:rsidRPr="42B593BA">
        <w:rPr>
          <w:b/>
          <w:bCs/>
          <w:i/>
          <w:iCs/>
        </w:rPr>
        <w:fldChar w:fldCharType="begin"/>
      </w:r>
      <w:r w:rsidRPr="42B593BA">
        <w:rPr>
          <w:b/>
          <w:bCs/>
          <w:i/>
          <w:iCs/>
        </w:rPr>
        <w:instrText xml:space="preserve"> SEQ Observation \* ARABIC </w:instrText>
      </w:r>
      <w:r w:rsidRPr="42B593BA">
        <w:rPr>
          <w:b/>
          <w:bCs/>
          <w:i/>
          <w:iCs/>
        </w:rPr>
        <w:fldChar w:fldCharType="separate"/>
      </w:r>
      <w:r w:rsidR="002F0A09">
        <w:rPr>
          <w:b/>
          <w:bCs/>
          <w:i/>
          <w:iCs/>
          <w:noProof/>
        </w:rPr>
        <w:t>4</w:t>
      </w:r>
      <w:r w:rsidRPr="42B593BA">
        <w:rPr>
          <w:b/>
          <w:bCs/>
          <w:i/>
          <w:iCs/>
        </w:rPr>
        <w:fldChar w:fldCharType="end"/>
      </w:r>
      <w:r w:rsidRPr="42B593BA">
        <w:rPr>
          <w:b/>
          <w:bCs/>
          <w:i/>
          <w:iCs/>
        </w:rPr>
        <w:t xml:space="preserve">: </w:t>
      </w:r>
      <w:r w:rsidR="00EC4739" w:rsidRPr="42B593BA">
        <w:rPr>
          <w:b/>
          <w:bCs/>
          <w:i/>
          <w:iCs/>
        </w:rPr>
        <w:t xml:space="preserve">Automatic gain controlling may not </w:t>
      </w:r>
      <w:r w:rsidR="6E94A3D1" w:rsidRPr="42B593BA">
        <w:rPr>
          <w:b/>
          <w:bCs/>
          <w:i/>
          <w:iCs/>
        </w:rPr>
        <w:t>need to be specified for</w:t>
      </w:r>
      <w:r w:rsidR="00EC4739" w:rsidRPr="42B593BA">
        <w:rPr>
          <w:b/>
          <w:bCs/>
          <w:i/>
          <w:iCs/>
        </w:rPr>
        <w:t xml:space="preserve"> repeater; the same functionality could be obtained by </w:t>
      </w:r>
      <w:r w:rsidR="0004408B" w:rsidRPr="42B593BA">
        <w:rPr>
          <w:b/>
          <w:bCs/>
          <w:i/>
          <w:iCs/>
        </w:rPr>
        <w:t>using an implementation specific approach.</w:t>
      </w:r>
      <w:r w:rsidR="47F1FF02" w:rsidRPr="42B593BA">
        <w:rPr>
          <w:b/>
          <w:bCs/>
          <w:i/>
          <w:iCs/>
        </w:rPr>
        <w:t xml:space="preserve"> AGC i</w:t>
      </w:r>
      <w:r w:rsidR="00E33D3F">
        <w:rPr>
          <w:b/>
          <w:bCs/>
          <w:i/>
          <w:iCs/>
        </w:rPr>
        <w:t>s</w:t>
      </w:r>
      <w:r w:rsidR="47F1FF02" w:rsidRPr="42B593BA">
        <w:rPr>
          <w:b/>
          <w:bCs/>
          <w:i/>
          <w:iCs/>
        </w:rPr>
        <w:t xml:space="preserve"> only needed in context of limiting maximum output power </w:t>
      </w:r>
      <w:bookmarkEnd w:id="13"/>
      <w:r w:rsidR="00E33D3F" w:rsidRPr="42B593BA">
        <w:rPr>
          <w:b/>
          <w:bCs/>
          <w:i/>
          <w:iCs/>
        </w:rPr>
        <w:t>and unwanted</w:t>
      </w:r>
      <w:r w:rsidR="19454595" w:rsidRPr="42B593BA">
        <w:rPr>
          <w:b/>
          <w:bCs/>
          <w:i/>
          <w:iCs/>
        </w:rPr>
        <w:t xml:space="preserve"> emissions with high-power input signal.</w:t>
      </w:r>
      <w:bookmarkEnd w:id="14"/>
    </w:p>
    <w:p w14:paraId="59B18B42" w14:textId="6C0C5FA8" w:rsidR="00E33D3F" w:rsidRPr="00E33D3F" w:rsidRDefault="00E33D3F" w:rsidP="00E33D3F">
      <w:pPr>
        <w:pStyle w:val="Caption"/>
        <w:rPr>
          <w:b w:val="0"/>
          <w:bCs/>
          <w:i/>
          <w:iCs/>
        </w:rPr>
      </w:pPr>
      <w:bookmarkStart w:id="15" w:name="_Ref71376149"/>
      <w:r w:rsidRPr="00E33D3F">
        <w:rPr>
          <w:i/>
          <w:iCs/>
        </w:rPr>
        <w:t xml:space="preserve">Proposal </w:t>
      </w:r>
      <w:r w:rsidRPr="00E33D3F">
        <w:rPr>
          <w:i/>
          <w:iCs/>
        </w:rPr>
        <w:fldChar w:fldCharType="begin"/>
      </w:r>
      <w:r w:rsidRPr="00E33D3F">
        <w:rPr>
          <w:i/>
          <w:iCs/>
        </w:rPr>
        <w:instrText xml:space="preserve"> SEQ Proposal \* ARABIC </w:instrText>
      </w:r>
      <w:r w:rsidRPr="00E33D3F">
        <w:rPr>
          <w:i/>
          <w:iCs/>
        </w:rPr>
        <w:fldChar w:fldCharType="separate"/>
      </w:r>
      <w:r w:rsidR="00DA3EE2">
        <w:rPr>
          <w:i/>
          <w:iCs/>
          <w:noProof/>
        </w:rPr>
        <w:t>6</w:t>
      </w:r>
      <w:r w:rsidRPr="00E33D3F">
        <w:rPr>
          <w:i/>
          <w:iCs/>
        </w:rPr>
        <w:fldChar w:fldCharType="end"/>
      </w:r>
      <w:r w:rsidRPr="00E33D3F">
        <w:rPr>
          <w:i/>
          <w:iCs/>
        </w:rPr>
        <w:t xml:space="preserve">: AGC requirements </w:t>
      </w:r>
      <w:r w:rsidR="00666491">
        <w:rPr>
          <w:i/>
          <w:iCs/>
        </w:rPr>
        <w:t>shall</w:t>
      </w:r>
      <w:r w:rsidR="00666491" w:rsidRPr="00E33D3F">
        <w:rPr>
          <w:i/>
          <w:iCs/>
        </w:rPr>
        <w:t xml:space="preserve"> </w:t>
      </w:r>
      <w:r w:rsidRPr="00E33D3F">
        <w:rPr>
          <w:i/>
          <w:iCs/>
        </w:rPr>
        <w:t>be specified as implicit requirements.</w:t>
      </w:r>
      <w:bookmarkEnd w:id="15"/>
      <w:r w:rsidRPr="00E33D3F">
        <w:rPr>
          <w:i/>
          <w:iCs/>
        </w:rPr>
        <w:t xml:space="preserve"> </w:t>
      </w:r>
    </w:p>
    <w:p w14:paraId="7CA2CF9F" w14:textId="77777777" w:rsidR="00904C26" w:rsidRDefault="00904C26" w:rsidP="00DA3EE2">
      <w:pPr>
        <w:pStyle w:val="Heading1"/>
        <w:numPr>
          <w:ilvl w:val="0"/>
          <w:numId w:val="39"/>
        </w:numPr>
        <w:rPr>
          <w:lang w:val="en-US"/>
        </w:rPr>
      </w:pPr>
      <w:r>
        <w:rPr>
          <w:lang w:val="en-US"/>
        </w:rPr>
        <w:t>Conclusion</w:t>
      </w:r>
    </w:p>
    <w:p w14:paraId="0D0408FE" w14:textId="75F05908" w:rsidR="00904C26" w:rsidRDefault="00904C26" w:rsidP="00904C26">
      <w:r w:rsidRPr="00F50CA4">
        <w:rPr>
          <w:lang w:val="en-US"/>
        </w:rPr>
        <w:t>In t</w:t>
      </w:r>
      <w:r w:rsidRPr="00F50CA4">
        <w:t xml:space="preserve">his </w:t>
      </w:r>
      <w:r w:rsidR="0038651D" w:rsidRPr="00F50CA4">
        <w:t>contribution,</w:t>
      </w:r>
      <w:r w:rsidRPr="00F50CA4">
        <w:t xml:space="preserve"> we </w:t>
      </w:r>
      <w:r w:rsidR="00191E58">
        <w:t xml:space="preserve">further </w:t>
      </w:r>
      <w:r w:rsidR="00F559EC" w:rsidRPr="00F50CA4">
        <w:t>discuss</w:t>
      </w:r>
      <w:r w:rsidR="004637FB">
        <w:t xml:space="preserve"> </w:t>
      </w:r>
      <w:r w:rsidR="00B82F10">
        <w:t xml:space="preserve">radiated transmit power related requirements for </w:t>
      </w:r>
      <w:r w:rsidR="004637FB">
        <w:t>NR repeater</w:t>
      </w:r>
      <w:r w:rsidR="00B82F10">
        <w:t xml:space="preserve">s. We </w:t>
      </w:r>
      <w:r w:rsidR="00191E58">
        <w:t xml:space="preserve">have </w:t>
      </w:r>
      <w:r w:rsidR="00B82F10">
        <w:t xml:space="preserve">specifically focused on </w:t>
      </w:r>
      <w:r w:rsidR="00191E58">
        <w:t>DL (backhaul) TRP/EIRP requirements and UL</w:t>
      </w:r>
      <w:r w:rsidR="004F421F">
        <w:t xml:space="preserve"> </w:t>
      </w:r>
      <w:r w:rsidR="00191E58">
        <w:t>(backhaul) maximum output power related issues</w:t>
      </w:r>
      <w:r w:rsidR="004637FB">
        <w:t xml:space="preserve">. </w:t>
      </w:r>
      <w:r w:rsidR="00642AFB" w:rsidRPr="00F50CA4">
        <w:t>We ha</w:t>
      </w:r>
      <w:r w:rsidR="002B51FC">
        <w:t>ve made following observations</w:t>
      </w:r>
      <w:r w:rsidR="005D6C7A">
        <w:t xml:space="preserve"> and proposals</w:t>
      </w:r>
      <w:r w:rsidR="002B51FC">
        <w:t>:</w:t>
      </w:r>
    </w:p>
    <w:p w14:paraId="6A0A83A2" w14:textId="527DCD91" w:rsidR="00803507" w:rsidRDefault="00191E58" w:rsidP="00904C26">
      <w:r>
        <w:fldChar w:fldCharType="begin"/>
      </w:r>
      <w:r>
        <w:instrText xml:space="preserve"> REF _Ref71369635 \h  \* MERGEFORMAT </w:instrText>
      </w:r>
      <w:r>
        <w:fldChar w:fldCharType="separate"/>
      </w:r>
      <w:r w:rsidR="00CB3C44" w:rsidRPr="003D394E">
        <w:rPr>
          <w:b/>
          <w:bCs/>
          <w:i/>
          <w:iCs/>
        </w:rPr>
        <w:t xml:space="preserve">Observation </w:t>
      </w:r>
      <w:r w:rsidR="00CB3C44" w:rsidRPr="003D394E">
        <w:rPr>
          <w:b/>
          <w:bCs/>
          <w:i/>
          <w:iCs/>
          <w:noProof/>
        </w:rPr>
        <w:t>1</w:t>
      </w:r>
      <w:r w:rsidR="00CB3C44" w:rsidRPr="003D394E">
        <w:rPr>
          <w:b/>
          <w:bCs/>
          <w:i/>
          <w:iCs/>
        </w:rPr>
        <w:t>:</w:t>
      </w:r>
      <w:r w:rsidR="00CB3C44" w:rsidRPr="003D394E">
        <w:rPr>
          <w:b/>
          <w:bCs/>
        </w:rPr>
        <w:t xml:space="preserve"> </w:t>
      </w:r>
      <w:r w:rsidR="00CB3C44" w:rsidRPr="003D394E">
        <w:rPr>
          <w:b/>
          <w:bCs/>
          <w:i/>
          <w:iCs/>
        </w:rPr>
        <w:t>Unlike the LTE repeaters, defining Rated beam EIRP level and rated carrier TRP output power is essential for specifying radiated requirements for NR repeaters.</w:t>
      </w:r>
      <w:r>
        <w:fldChar w:fldCharType="end"/>
      </w:r>
    </w:p>
    <w:p w14:paraId="7506A525" w14:textId="6004240B" w:rsidR="00191E58" w:rsidRDefault="00191E58" w:rsidP="00904C26">
      <w:r>
        <w:fldChar w:fldCharType="begin"/>
      </w:r>
      <w:r>
        <w:instrText xml:space="preserve"> REF _Ref71369643 \h </w:instrText>
      </w:r>
      <w:r>
        <w:fldChar w:fldCharType="separate"/>
      </w:r>
      <w:r w:rsidR="00CB3C44" w:rsidRPr="004174E8">
        <w:rPr>
          <w:b/>
          <w:bCs/>
          <w:i/>
          <w:iCs/>
        </w:rPr>
        <w:t xml:space="preserve">Proposal </w:t>
      </w:r>
      <w:r w:rsidR="00CB3C44">
        <w:rPr>
          <w:b/>
          <w:bCs/>
          <w:i/>
          <w:iCs/>
          <w:noProof/>
        </w:rPr>
        <w:t>1</w:t>
      </w:r>
      <w:r w:rsidR="00CB3C44" w:rsidRPr="004174E8">
        <w:rPr>
          <w:b/>
          <w:bCs/>
          <w:i/>
          <w:iCs/>
        </w:rPr>
        <w:t xml:space="preserve">: </w:t>
      </w:r>
      <w:r w:rsidR="00CB3C44">
        <w:rPr>
          <w:b/>
          <w:bCs/>
          <w:i/>
          <w:iCs/>
        </w:rPr>
        <w:t>For FR2 NR repeaters, in addition to rated carrier TRP, rated beam EIRP level need to be defined.</w:t>
      </w:r>
      <w:r>
        <w:fldChar w:fldCharType="end"/>
      </w:r>
    </w:p>
    <w:p w14:paraId="4C813BEB" w14:textId="7A293B63" w:rsidR="00191E58" w:rsidRDefault="00191E58" w:rsidP="00904C26">
      <w:pPr>
        <w:rPr>
          <w:b/>
          <w:bCs/>
        </w:rPr>
      </w:pPr>
      <w:r w:rsidRPr="00191E58">
        <w:rPr>
          <w:b/>
          <w:bCs/>
        </w:rPr>
        <w:fldChar w:fldCharType="begin"/>
      </w:r>
      <w:r w:rsidRPr="00191E58">
        <w:rPr>
          <w:b/>
          <w:bCs/>
        </w:rPr>
        <w:instrText xml:space="preserve"> REF _Ref71369672 \h </w:instrText>
      </w:r>
      <w:r>
        <w:rPr>
          <w:b/>
          <w:bCs/>
        </w:rPr>
        <w:instrText xml:space="preserve"> \* MERGEFORMAT </w:instrText>
      </w:r>
      <w:r w:rsidRPr="00191E58">
        <w:rPr>
          <w:b/>
          <w:bCs/>
        </w:rPr>
      </w:r>
      <w:r w:rsidRPr="00191E58">
        <w:rPr>
          <w:b/>
          <w:bCs/>
        </w:rPr>
        <w:fldChar w:fldCharType="separate"/>
      </w:r>
      <w:r w:rsidR="00CB3C44" w:rsidRPr="003D394E">
        <w:rPr>
          <w:b/>
          <w:bCs/>
        </w:rPr>
        <w:t xml:space="preserve">Observation </w:t>
      </w:r>
      <w:r w:rsidR="00CB3C44" w:rsidRPr="003D394E">
        <w:rPr>
          <w:b/>
          <w:bCs/>
          <w:noProof/>
        </w:rPr>
        <w:t>2</w:t>
      </w:r>
      <w:r w:rsidR="00CB3C44" w:rsidRPr="003D394E">
        <w:rPr>
          <w:b/>
          <w:bCs/>
        </w:rPr>
        <w:t xml:space="preserve">: </w:t>
      </w:r>
      <w:r w:rsidR="00CB3C44" w:rsidRPr="003D394E">
        <w:rPr>
          <w:b/>
          <w:bCs/>
          <w:i/>
          <w:iCs/>
        </w:rPr>
        <w:t>According to the BS conformance testing specification, EIRP is essential parameter in defining the conformance test procedures.</w:t>
      </w:r>
      <w:r w:rsidRPr="00191E58">
        <w:rPr>
          <w:b/>
          <w:bCs/>
        </w:rPr>
        <w:fldChar w:fldCharType="end"/>
      </w:r>
    </w:p>
    <w:p w14:paraId="0E80B9CC" w14:textId="114D5D16" w:rsidR="00191E58" w:rsidRDefault="00191E58" w:rsidP="00904C26">
      <w:pPr>
        <w:rPr>
          <w:b/>
          <w:bCs/>
        </w:rPr>
      </w:pPr>
      <w:r>
        <w:rPr>
          <w:b/>
          <w:bCs/>
        </w:rPr>
        <w:fldChar w:fldCharType="begin"/>
      </w:r>
      <w:r>
        <w:rPr>
          <w:b/>
          <w:bCs/>
        </w:rPr>
        <w:instrText xml:space="preserve"> REF _Ref71369698 \h </w:instrText>
      </w:r>
      <w:r>
        <w:rPr>
          <w:b/>
          <w:bCs/>
        </w:rPr>
      </w:r>
      <w:r>
        <w:rPr>
          <w:b/>
          <w:bCs/>
        </w:rPr>
        <w:fldChar w:fldCharType="separate"/>
      </w:r>
      <w:r w:rsidR="00CB3C44" w:rsidRPr="005A2EE4">
        <w:rPr>
          <w:b/>
          <w:bCs/>
          <w:i/>
          <w:iCs/>
        </w:rPr>
        <w:t xml:space="preserve">Proposal </w:t>
      </w:r>
      <w:r w:rsidR="00CB3C44">
        <w:rPr>
          <w:b/>
          <w:bCs/>
          <w:i/>
          <w:iCs/>
          <w:noProof/>
        </w:rPr>
        <w:t>2</w:t>
      </w:r>
      <w:r w:rsidR="00CB3C44" w:rsidRPr="005A2EE4">
        <w:rPr>
          <w:b/>
          <w:bCs/>
          <w:i/>
          <w:iCs/>
        </w:rPr>
        <w:t xml:space="preserve">: </w:t>
      </w:r>
      <w:r w:rsidR="00CB3C44">
        <w:rPr>
          <w:b/>
          <w:bCs/>
          <w:i/>
          <w:iCs/>
        </w:rPr>
        <w:t xml:space="preserve">For Release 17 repeater specification, consider whether simplifications to directional requirements are possible due to fixed beam direction. </w:t>
      </w:r>
      <w:r>
        <w:rPr>
          <w:b/>
          <w:bCs/>
        </w:rPr>
        <w:fldChar w:fldCharType="end"/>
      </w:r>
    </w:p>
    <w:p w14:paraId="23D71FE2" w14:textId="7C68DA29" w:rsidR="00191E58" w:rsidRPr="0067316D" w:rsidRDefault="00191E58" w:rsidP="00904C26">
      <w:pPr>
        <w:rPr>
          <w:b/>
          <w:bCs/>
        </w:rPr>
      </w:pPr>
      <w:r w:rsidRPr="0067316D">
        <w:rPr>
          <w:b/>
          <w:bCs/>
        </w:rPr>
        <w:fldChar w:fldCharType="begin"/>
      </w:r>
      <w:r w:rsidRPr="0067316D">
        <w:rPr>
          <w:b/>
          <w:bCs/>
        </w:rPr>
        <w:instrText xml:space="preserve"> REF _Ref71369709 \h </w:instrText>
      </w:r>
      <w:r w:rsidR="0067316D" w:rsidRPr="0067316D">
        <w:rPr>
          <w:b/>
          <w:bCs/>
        </w:rPr>
        <w:instrText xml:space="preserve"> \* MERGEFORMAT </w:instrText>
      </w:r>
      <w:r w:rsidRPr="0067316D">
        <w:rPr>
          <w:b/>
          <w:bCs/>
        </w:rPr>
      </w:r>
      <w:r w:rsidRPr="0067316D">
        <w:rPr>
          <w:b/>
          <w:bCs/>
        </w:rPr>
        <w:fldChar w:fldCharType="separate"/>
      </w:r>
      <w:r w:rsidR="00CB3C44" w:rsidRPr="003D394E">
        <w:rPr>
          <w:b/>
          <w:bCs/>
          <w:i/>
          <w:iCs/>
        </w:rPr>
        <w:t xml:space="preserve">Proposal </w:t>
      </w:r>
      <w:r w:rsidR="00CB3C44" w:rsidRPr="003D394E">
        <w:rPr>
          <w:b/>
          <w:bCs/>
          <w:i/>
          <w:iCs/>
          <w:noProof/>
        </w:rPr>
        <w:t>3</w:t>
      </w:r>
      <w:r w:rsidR="00CB3C44" w:rsidRPr="003D394E">
        <w:rPr>
          <w:b/>
          <w:bCs/>
          <w:i/>
          <w:iCs/>
        </w:rPr>
        <w:t>: EIRP requirements are specified.</w:t>
      </w:r>
      <w:r w:rsidRPr="0067316D">
        <w:rPr>
          <w:b/>
          <w:bCs/>
        </w:rPr>
        <w:fldChar w:fldCharType="end"/>
      </w:r>
    </w:p>
    <w:p w14:paraId="796A8137" w14:textId="1E8942C5" w:rsidR="00191E58" w:rsidRPr="00191E58" w:rsidRDefault="00191E58" w:rsidP="00904C26">
      <w:pPr>
        <w:rPr>
          <w:b/>
          <w:bCs/>
          <w:i/>
          <w:iCs/>
        </w:rPr>
      </w:pPr>
      <w:r w:rsidRPr="00191E58">
        <w:rPr>
          <w:b/>
          <w:bCs/>
          <w:i/>
          <w:iCs/>
        </w:rPr>
        <w:lastRenderedPageBreak/>
        <w:fldChar w:fldCharType="begin"/>
      </w:r>
      <w:r w:rsidRPr="00191E58">
        <w:rPr>
          <w:b/>
          <w:bCs/>
          <w:i/>
          <w:iCs/>
        </w:rPr>
        <w:instrText xml:space="preserve"> REF _Ref71369734 \h  \* MERGEFORMAT </w:instrText>
      </w:r>
      <w:r w:rsidRPr="00191E58">
        <w:rPr>
          <w:b/>
          <w:bCs/>
          <w:i/>
          <w:iCs/>
        </w:rPr>
      </w:r>
      <w:r w:rsidRPr="00191E58">
        <w:rPr>
          <w:b/>
          <w:bCs/>
          <w:i/>
          <w:iCs/>
        </w:rPr>
        <w:fldChar w:fldCharType="separate"/>
      </w:r>
      <w:r w:rsidR="00CB3C44" w:rsidRPr="003D394E">
        <w:rPr>
          <w:b/>
          <w:bCs/>
          <w:i/>
          <w:iCs/>
        </w:rPr>
        <w:t xml:space="preserve">Observation </w:t>
      </w:r>
      <w:r w:rsidR="00CB3C44" w:rsidRPr="003D394E">
        <w:rPr>
          <w:b/>
          <w:bCs/>
          <w:i/>
          <w:iCs/>
          <w:noProof/>
        </w:rPr>
        <w:t>3</w:t>
      </w:r>
      <w:r w:rsidR="00CB3C44" w:rsidRPr="003D394E">
        <w:rPr>
          <w:b/>
          <w:bCs/>
          <w:i/>
          <w:iCs/>
        </w:rPr>
        <w:t xml:space="preserve">: Repeater is communicating with the </w:t>
      </w:r>
      <w:proofErr w:type="spellStart"/>
      <w:r w:rsidR="00CB3C44" w:rsidRPr="003D394E">
        <w:rPr>
          <w:b/>
          <w:bCs/>
          <w:i/>
          <w:iCs/>
        </w:rPr>
        <w:t>gNB</w:t>
      </w:r>
      <w:proofErr w:type="spellEnd"/>
      <w:r w:rsidR="00CB3C44" w:rsidRPr="003D394E">
        <w:rPr>
          <w:b/>
          <w:bCs/>
          <w:i/>
          <w:iCs/>
        </w:rPr>
        <w:t xml:space="preserve"> with one or few beams in the backhaul link. EIRP parameter makes sense in backhaul link.</w:t>
      </w:r>
      <w:r w:rsidRPr="00191E58">
        <w:rPr>
          <w:b/>
          <w:bCs/>
          <w:i/>
          <w:iCs/>
        </w:rPr>
        <w:fldChar w:fldCharType="end"/>
      </w:r>
    </w:p>
    <w:p w14:paraId="171AE77A" w14:textId="608993A9" w:rsidR="0067316D" w:rsidRPr="0067316D" w:rsidRDefault="0067316D" w:rsidP="00904C26">
      <w:pPr>
        <w:rPr>
          <w:b/>
          <w:bCs/>
          <w:i/>
          <w:iCs/>
        </w:rPr>
      </w:pPr>
      <w:r w:rsidRPr="0067316D">
        <w:rPr>
          <w:b/>
          <w:bCs/>
          <w:i/>
          <w:iCs/>
        </w:rPr>
        <w:fldChar w:fldCharType="begin"/>
      </w:r>
      <w:r w:rsidRPr="0067316D">
        <w:rPr>
          <w:b/>
          <w:bCs/>
          <w:i/>
          <w:iCs/>
        </w:rPr>
        <w:instrText xml:space="preserve"> REF _Ref71618209 \h  \* MERGEFORMAT </w:instrText>
      </w:r>
      <w:r w:rsidRPr="0067316D">
        <w:rPr>
          <w:b/>
          <w:bCs/>
          <w:i/>
          <w:iCs/>
        </w:rPr>
      </w:r>
      <w:r w:rsidRPr="0067316D">
        <w:rPr>
          <w:b/>
          <w:bCs/>
          <w:i/>
          <w:iCs/>
        </w:rPr>
        <w:fldChar w:fldCharType="separate"/>
      </w:r>
      <w:r w:rsidR="00CB3C44" w:rsidRPr="003D394E">
        <w:rPr>
          <w:b/>
          <w:bCs/>
          <w:i/>
          <w:iCs/>
        </w:rPr>
        <w:t xml:space="preserve">Proposal </w:t>
      </w:r>
      <w:r w:rsidR="00CB3C44" w:rsidRPr="003D394E">
        <w:rPr>
          <w:b/>
          <w:bCs/>
          <w:i/>
          <w:iCs/>
          <w:noProof/>
        </w:rPr>
        <w:t>4</w:t>
      </w:r>
      <w:r w:rsidR="00CB3C44" w:rsidRPr="003D394E">
        <w:rPr>
          <w:b/>
          <w:bCs/>
          <w:i/>
          <w:iCs/>
        </w:rPr>
        <w:t>: Define both EIRP and TRP requirements for UL (backhaul link).</w:t>
      </w:r>
      <w:r w:rsidRPr="0067316D">
        <w:rPr>
          <w:b/>
          <w:bCs/>
          <w:i/>
          <w:iCs/>
        </w:rPr>
        <w:fldChar w:fldCharType="end"/>
      </w:r>
    </w:p>
    <w:p w14:paraId="1EE7D086" w14:textId="47C48D57" w:rsidR="00191E58" w:rsidRDefault="00191E58" w:rsidP="00904C26">
      <w:pPr>
        <w:rPr>
          <w:b/>
          <w:bCs/>
          <w:i/>
          <w:iCs/>
        </w:rPr>
      </w:pPr>
      <w:r w:rsidRPr="00191E58">
        <w:rPr>
          <w:b/>
          <w:bCs/>
          <w:i/>
          <w:iCs/>
        </w:rPr>
        <w:fldChar w:fldCharType="begin"/>
      </w:r>
      <w:r w:rsidRPr="00191E58">
        <w:rPr>
          <w:b/>
          <w:bCs/>
          <w:i/>
          <w:iCs/>
        </w:rPr>
        <w:instrText xml:space="preserve"> REF _Ref71369754 \h  \* MERGEFORMAT </w:instrText>
      </w:r>
      <w:r w:rsidRPr="00191E58">
        <w:rPr>
          <w:b/>
          <w:bCs/>
          <w:i/>
          <w:iCs/>
        </w:rPr>
      </w:r>
      <w:r w:rsidRPr="00191E58">
        <w:rPr>
          <w:b/>
          <w:bCs/>
          <w:i/>
          <w:iCs/>
        </w:rPr>
        <w:fldChar w:fldCharType="separate"/>
      </w:r>
      <w:r w:rsidR="00CB3C44" w:rsidRPr="003D394E">
        <w:rPr>
          <w:b/>
          <w:bCs/>
          <w:i/>
          <w:iCs/>
        </w:rPr>
        <w:t xml:space="preserve">Proposal </w:t>
      </w:r>
      <w:r w:rsidR="00CB3C44" w:rsidRPr="003D394E">
        <w:rPr>
          <w:b/>
          <w:bCs/>
          <w:i/>
          <w:iCs/>
          <w:noProof/>
        </w:rPr>
        <w:t>5</w:t>
      </w:r>
      <w:r w:rsidR="00CB3C44" w:rsidRPr="003D394E">
        <w:rPr>
          <w:b/>
          <w:bCs/>
          <w:i/>
          <w:iCs/>
        </w:rPr>
        <w:t xml:space="preserve">: Declare the maximum output power for the UL (backhaul), </w:t>
      </w:r>
      <w:proofErr w:type="gramStart"/>
      <w:r w:rsidR="00CB3C44" w:rsidRPr="003D394E">
        <w:rPr>
          <w:b/>
          <w:bCs/>
          <w:i/>
          <w:iCs/>
        </w:rPr>
        <w:t>similar to</w:t>
      </w:r>
      <w:proofErr w:type="gramEnd"/>
      <w:r w:rsidR="00CB3C44" w:rsidRPr="003D394E">
        <w:rPr>
          <w:b/>
          <w:bCs/>
          <w:i/>
          <w:iCs/>
        </w:rPr>
        <w:t xml:space="preserve"> IAB-MT.</w:t>
      </w:r>
      <w:r w:rsidRPr="00191E58">
        <w:rPr>
          <w:b/>
          <w:bCs/>
          <w:i/>
          <w:iCs/>
        </w:rPr>
        <w:fldChar w:fldCharType="end"/>
      </w:r>
    </w:p>
    <w:p w14:paraId="5047CAAF" w14:textId="55764A56" w:rsidR="005C25B9" w:rsidRDefault="005C25B9" w:rsidP="00904C26">
      <w:pPr>
        <w:rPr>
          <w:b/>
          <w:bCs/>
          <w:i/>
          <w:iCs/>
        </w:rPr>
      </w:pPr>
      <w:r>
        <w:rPr>
          <w:b/>
          <w:bCs/>
          <w:i/>
          <w:iCs/>
        </w:rPr>
        <w:fldChar w:fldCharType="begin"/>
      </w:r>
      <w:r>
        <w:rPr>
          <w:b/>
          <w:bCs/>
          <w:i/>
          <w:iCs/>
        </w:rPr>
        <w:instrText xml:space="preserve"> REF _Ref71622812 \h </w:instrText>
      </w:r>
      <w:r>
        <w:rPr>
          <w:b/>
          <w:bCs/>
          <w:i/>
          <w:iCs/>
        </w:rPr>
      </w:r>
      <w:r>
        <w:rPr>
          <w:b/>
          <w:bCs/>
          <w:i/>
          <w:iCs/>
        </w:rPr>
        <w:fldChar w:fldCharType="separate"/>
      </w:r>
      <w:r w:rsidR="00CB3C44" w:rsidRPr="42B593BA">
        <w:rPr>
          <w:b/>
          <w:bCs/>
          <w:i/>
          <w:iCs/>
        </w:rPr>
        <w:t xml:space="preserve">Observation </w:t>
      </w:r>
      <w:r w:rsidR="00CB3C44">
        <w:rPr>
          <w:b/>
          <w:bCs/>
          <w:i/>
          <w:iCs/>
          <w:noProof/>
        </w:rPr>
        <w:t>4</w:t>
      </w:r>
      <w:r w:rsidR="00CB3C44" w:rsidRPr="42B593BA">
        <w:rPr>
          <w:b/>
          <w:bCs/>
          <w:i/>
          <w:iCs/>
        </w:rPr>
        <w:t>: Automatic gain controlling may not need to be specified for repeater; the same functionality could be obtained by using an implementation specific approach. AGC i</w:t>
      </w:r>
      <w:r w:rsidR="00CB3C44">
        <w:rPr>
          <w:b/>
          <w:bCs/>
          <w:i/>
          <w:iCs/>
        </w:rPr>
        <w:t>s</w:t>
      </w:r>
      <w:r w:rsidR="00CB3C44" w:rsidRPr="42B593BA">
        <w:rPr>
          <w:b/>
          <w:bCs/>
          <w:i/>
          <w:iCs/>
        </w:rPr>
        <w:t xml:space="preserve"> only needed in context of limiting maximum output power and unwanted emissions with high-power input signal.</w:t>
      </w:r>
      <w:r>
        <w:rPr>
          <w:b/>
          <w:bCs/>
          <w:i/>
          <w:iCs/>
        </w:rPr>
        <w:fldChar w:fldCharType="end"/>
      </w:r>
    </w:p>
    <w:p w14:paraId="354FBE45" w14:textId="658A55D5" w:rsidR="00740504" w:rsidRPr="00740504" w:rsidRDefault="00740504" w:rsidP="00904C26">
      <w:pPr>
        <w:rPr>
          <w:b/>
          <w:bCs/>
          <w:i/>
          <w:iCs/>
        </w:rPr>
      </w:pPr>
      <w:r w:rsidRPr="00740504">
        <w:rPr>
          <w:b/>
          <w:bCs/>
          <w:i/>
          <w:iCs/>
        </w:rPr>
        <w:fldChar w:fldCharType="begin"/>
      </w:r>
      <w:r w:rsidRPr="00740504">
        <w:rPr>
          <w:b/>
          <w:bCs/>
          <w:i/>
          <w:iCs/>
        </w:rPr>
        <w:instrText xml:space="preserve"> REF _Ref71376149 \h  \* MERGEFORMAT </w:instrText>
      </w:r>
      <w:r w:rsidRPr="00740504">
        <w:rPr>
          <w:b/>
          <w:bCs/>
          <w:i/>
          <w:iCs/>
        </w:rPr>
      </w:r>
      <w:r w:rsidRPr="00740504">
        <w:rPr>
          <w:b/>
          <w:bCs/>
          <w:i/>
          <w:iCs/>
        </w:rPr>
        <w:fldChar w:fldCharType="separate"/>
      </w:r>
      <w:r w:rsidR="00CB3C44" w:rsidRPr="003D394E">
        <w:rPr>
          <w:b/>
          <w:bCs/>
          <w:i/>
          <w:iCs/>
        </w:rPr>
        <w:t xml:space="preserve">Proposal </w:t>
      </w:r>
      <w:r w:rsidR="00CB3C44" w:rsidRPr="003D394E">
        <w:rPr>
          <w:b/>
          <w:bCs/>
          <w:i/>
          <w:iCs/>
          <w:noProof/>
        </w:rPr>
        <w:t>6</w:t>
      </w:r>
      <w:r w:rsidR="00CB3C44" w:rsidRPr="003D394E">
        <w:rPr>
          <w:b/>
          <w:bCs/>
          <w:i/>
          <w:iCs/>
        </w:rPr>
        <w:t>: AGC requirements shall be specified as implicit requirements.</w:t>
      </w:r>
      <w:r w:rsidRPr="00740504">
        <w:rPr>
          <w:b/>
          <w:bCs/>
          <w:i/>
          <w:iCs/>
        </w:rPr>
        <w:fldChar w:fldCharType="end"/>
      </w:r>
    </w:p>
    <w:p w14:paraId="00F116C1" w14:textId="77777777" w:rsidR="00904C26" w:rsidRDefault="00904C26" w:rsidP="00904C26">
      <w:pPr>
        <w:pStyle w:val="Heading1"/>
        <w:ind w:left="0" w:firstLine="0"/>
        <w:rPr>
          <w:lang w:val="en-US"/>
        </w:rPr>
      </w:pPr>
      <w:r w:rsidRPr="00A51BCB">
        <w:rPr>
          <w:lang w:val="en-US"/>
        </w:rPr>
        <w:t>References</w:t>
      </w:r>
    </w:p>
    <w:p w14:paraId="447C3766" w14:textId="77777777" w:rsidR="00C91760" w:rsidRDefault="00C91760" w:rsidP="006106FA">
      <w:pPr>
        <w:pStyle w:val="EX"/>
        <w:numPr>
          <w:ilvl w:val="0"/>
          <w:numId w:val="14"/>
        </w:numPr>
        <w:tabs>
          <w:tab w:val="left" w:pos="426"/>
        </w:tabs>
        <w:overflowPunct/>
        <w:autoSpaceDE/>
        <w:autoSpaceDN/>
        <w:adjustRightInd/>
        <w:ind w:firstLine="0"/>
        <w:textAlignment w:val="auto"/>
      </w:pPr>
      <w:bookmarkStart w:id="16" w:name="_Ref68090752"/>
      <w:bookmarkStart w:id="17" w:name="_Ref71144286"/>
      <w:bookmarkStart w:id="18" w:name="_Ref71376300"/>
      <w:bookmarkStart w:id="19" w:name="_Ref67499456"/>
      <w:r w:rsidRPr="00677E10">
        <w:t>R</w:t>
      </w:r>
      <w:r>
        <w:t>4</w:t>
      </w:r>
      <w:r w:rsidRPr="00677E10">
        <w:t>-210</w:t>
      </w:r>
      <w:r>
        <w:t>6112</w:t>
      </w:r>
      <w:r w:rsidRPr="00677E10">
        <w:t xml:space="preserve">, </w:t>
      </w:r>
      <w:bookmarkEnd w:id="16"/>
      <w:bookmarkEnd w:id="17"/>
      <w:r w:rsidRPr="00532268">
        <w:t>WF for NR repeater RF requirements</w:t>
      </w:r>
      <w:r w:rsidRPr="00000363">
        <w:t xml:space="preserve"> </w:t>
      </w:r>
    </w:p>
    <w:p w14:paraId="1F052CBF" w14:textId="23C12A30" w:rsidR="00000363" w:rsidRDefault="00000363" w:rsidP="006106FA">
      <w:pPr>
        <w:pStyle w:val="EX"/>
        <w:numPr>
          <w:ilvl w:val="0"/>
          <w:numId w:val="14"/>
        </w:numPr>
        <w:tabs>
          <w:tab w:val="left" w:pos="426"/>
        </w:tabs>
        <w:overflowPunct/>
        <w:autoSpaceDE/>
        <w:autoSpaceDN/>
        <w:adjustRightInd/>
        <w:ind w:firstLine="0"/>
        <w:textAlignment w:val="auto"/>
      </w:pPr>
      <w:r w:rsidRPr="00000363">
        <w:t>3GPP TS 36.106, LTE; Evolved Universal Terrestrial Radio Access (E-UTRA); FDD repeater radio transmission and reception</w:t>
      </w:r>
      <w:bookmarkEnd w:id="18"/>
    </w:p>
    <w:p w14:paraId="7B486045" w14:textId="5037D239" w:rsidR="00352B1E" w:rsidRDefault="00352B1E" w:rsidP="00352B1E">
      <w:pPr>
        <w:pStyle w:val="EX"/>
        <w:numPr>
          <w:ilvl w:val="0"/>
          <w:numId w:val="14"/>
        </w:numPr>
        <w:tabs>
          <w:tab w:val="left" w:pos="426"/>
        </w:tabs>
        <w:overflowPunct/>
        <w:autoSpaceDE/>
        <w:autoSpaceDN/>
        <w:adjustRightInd/>
        <w:ind w:firstLine="0"/>
        <w:textAlignment w:val="auto"/>
      </w:pPr>
      <w:bookmarkStart w:id="20" w:name="_Ref71322316"/>
      <w:r w:rsidRPr="00A95D6F">
        <w:t>3GPP TS 3</w:t>
      </w:r>
      <w:r>
        <w:t>8</w:t>
      </w:r>
      <w:r w:rsidRPr="00A95D6F">
        <w:t>.</w:t>
      </w:r>
      <w:r>
        <w:t>141-2,</w:t>
      </w:r>
      <w:r w:rsidRPr="00A95D6F">
        <w:t xml:space="preserve"> </w:t>
      </w:r>
      <w:r w:rsidRPr="00352B1E">
        <w:t>5G; NR; Base Station (BS) conformance testing Part 2: Radiated conformance testing</w:t>
      </w:r>
      <w:bookmarkEnd w:id="20"/>
      <w:r>
        <w:t xml:space="preserve"> </w:t>
      </w:r>
    </w:p>
    <w:bookmarkEnd w:id="0"/>
    <w:bookmarkEnd w:id="19"/>
    <w:p w14:paraId="15F15B3B" w14:textId="2B6350E1" w:rsidR="00904C26" w:rsidRPr="004637FB" w:rsidRDefault="00904C26" w:rsidP="00B82F10">
      <w:pPr>
        <w:pStyle w:val="EX"/>
        <w:tabs>
          <w:tab w:val="left" w:pos="426"/>
        </w:tabs>
        <w:overflowPunct/>
        <w:autoSpaceDE/>
        <w:autoSpaceDN/>
        <w:adjustRightInd/>
        <w:ind w:left="720" w:firstLine="0"/>
        <w:textAlignment w:val="auto"/>
        <w:rPr>
          <w:lang w:val="en-US"/>
        </w:rPr>
      </w:pPr>
    </w:p>
    <w:sectPr w:rsidR="00904C26" w:rsidRPr="004637FB" w:rsidSect="003D2D8F">
      <w:headerReference w:type="default" r:id="rId13"/>
      <w:footerReference w:type="default" r:id="rId14"/>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FB28B3" w14:textId="77777777" w:rsidR="00960FAB" w:rsidRDefault="00960FAB">
      <w:r>
        <w:separator/>
      </w:r>
    </w:p>
    <w:p w14:paraId="00551B05" w14:textId="77777777" w:rsidR="00960FAB" w:rsidRDefault="00960FAB"/>
  </w:endnote>
  <w:endnote w:type="continuationSeparator" w:id="0">
    <w:p w14:paraId="2B8040E7" w14:textId="77777777" w:rsidR="00960FAB" w:rsidRDefault="00960FAB">
      <w:r>
        <w:continuationSeparator/>
      </w:r>
    </w:p>
    <w:p w14:paraId="7246AC5D" w14:textId="77777777" w:rsidR="00960FAB" w:rsidRDefault="00960FAB"/>
  </w:endnote>
  <w:endnote w:type="continuationNotice" w:id="1">
    <w:p w14:paraId="2EF42EF7" w14:textId="77777777" w:rsidR="00960FAB" w:rsidRDefault="00960F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Mincho"/>
    <w:charset w:val="80"/>
    <w:family w:val="swiss"/>
    <w:pitch w:val="default"/>
    <w:sig w:usb0="00000000" w:usb1="0000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20891"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C4C945" w14:textId="77777777" w:rsidR="00960FAB" w:rsidRDefault="00960FAB">
      <w:r>
        <w:separator/>
      </w:r>
    </w:p>
    <w:p w14:paraId="7A6A3860" w14:textId="77777777" w:rsidR="00960FAB" w:rsidRDefault="00960FAB"/>
  </w:footnote>
  <w:footnote w:type="continuationSeparator" w:id="0">
    <w:p w14:paraId="5430CE7F" w14:textId="77777777" w:rsidR="00960FAB" w:rsidRDefault="00960FAB">
      <w:r>
        <w:continuationSeparator/>
      </w:r>
    </w:p>
    <w:p w14:paraId="6F6EBFB1" w14:textId="77777777" w:rsidR="00960FAB" w:rsidRDefault="00960FAB"/>
  </w:footnote>
  <w:footnote w:type="continuationNotice" w:id="1">
    <w:p w14:paraId="15712CFB" w14:textId="77777777" w:rsidR="00960FAB" w:rsidRDefault="00960F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257111"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06977"/>
    <w:multiLevelType w:val="hybridMultilevel"/>
    <w:tmpl w:val="87C4F986"/>
    <w:lvl w:ilvl="0" w:tplc="551C708E">
      <w:start w:val="1"/>
      <w:numFmt w:val="bullet"/>
      <w:lvlText w:val="•"/>
      <w:lvlJc w:val="left"/>
      <w:pPr>
        <w:tabs>
          <w:tab w:val="num" w:pos="720"/>
        </w:tabs>
        <w:ind w:left="720" w:hanging="360"/>
      </w:pPr>
      <w:rPr>
        <w:rFonts w:ascii="Arial" w:hAnsi="Arial" w:hint="default"/>
      </w:rPr>
    </w:lvl>
    <w:lvl w:ilvl="1" w:tplc="91CCB310">
      <w:start w:val="1860"/>
      <w:numFmt w:val="bullet"/>
      <w:lvlText w:val="–"/>
      <w:lvlJc w:val="left"/>
      <w:pPr>
        <w:tabs>
          <w:tab w:val="num" w:pos="1440"/>
        </w:tabs>
        <w:ind w:left="1440" w:hanging="360"/>
      </w:pPr>
      <w:rPr>
        <w:rFonts w:ascii="Arial" w:hAnsi="Arial" w:hint="default"/>
      </w:rPr>
    </w:lvl>
    <w:lvl w:ilvl="2" w:tplc="24C0353A">
      <w:start w:val="1"/>
      <w:numFmt w:val="bullet"/>
      <w:lvlText w:val="•"/>
      <w:lvlJc w:val="left"/>
      <w:pPr>
        <w:tabs>
          <w:tab w:val="num" w:pos="2160"/>
        </w:tabs>
        <w:ind w:left="2160" w:hanging="360"/>
      </w:pPr>
      <w:rPr>
        <w:rFonts w:ascii="Arial" w:hAnsi="Arial" w:hint="default"/>
      </w:rPr>
    </w:lvl>
    <w:lvl w:ilvl="3" w:tplc="54BC1C02" w:tentative="1">
      <w:start w:val="1"/>
      <w:numFmt w:val="bullet"/>
      <w:lvlText w:val="•"/>
      <w:lvlJc w:val="left"/>
      <w:pPr>
        <w:tabs>
          <w:tab w:val="num" w:pos="2880"/>
        </w:tabs>
        <w:ind w:left="2880" w:hanging="360"/>
      </w:pPr>
      <w:rPr>
        <w:rFonts w:ascii="Arial" w:hAnsi="Arial" w:hint="default"/>
      </w:rPr>
    </w:lvl>
    <w:lvl w:ilvl="4" w:tplc="BE847598" w:tentative="1">
      <w:start w:val="1"/>
      <w:numFmt w:val="bullet"/>
      <w:lvlText w:val="•"/>
      <w:lvlJc w:val="left"/>
      <w:pPr>
        <w:tabs>
          <w:tab w:val="num" w:pos="3600"/>
        </w:tabs>
        <w:ind w:left="3600" w:hanging="360"/>
      </w:pPr>
      <w:rPr>
        <w:rFonts w:ascii="Arial" w:hAnsi="Arial" w:hint="default"/>
      </w:rPr>
    </w:lvl>
    <w:lvl w:ilvl="5" w:tplc="C2385CFA" w:tentative="1">
      <w:start w:val="1"/>
      <w:numFmt w:val="bullet"/>
      <w:lvlText w:val="•"/>
      <w:lvlJc w:val="left"/>
      <w:pPr>
        <w:tabs>
          <w:tab w:val="num" w:pos="4320"/>
        </w:tabs>
        <w:ind w:left="4320" w:hanging="360"/>
      </w:pPr>
      <w:rPr>
        <w:rFonts w:ascii="Arial" w:hAnsi="Arial" w:hint="default"/>
      </w:rPr>
    </w:lvl>
    <w:lvl w:ilvl="6" w:tplc="50FE8CEA" w:tentative="1">
      <w:start w:val="1"/>
      <w:numFmt w:val="bullet"/>
      <w:lvlText w:val="•"/>
      <w:lvlJc w:val="left"/>
      <w:pPr>
        <w:tabs>
          <w:tab w:val="num" w:pos="5040"/>
        </w:tabs>
        <w:ind w:left="5040" w:hanging="360"/>
      </w:pPr>
      <w:rPr>
        <w:rFonts w:ascii="Arial" w:hAnsi="Arial" w:hint="default"/>
      </w:rPr>
    </w:lvl>
    <w:lvl w:ilvl="7" w:tplc="73168D66" w:tentative="1">
      <w:start w:val="1"/>
      <w:numFmt w:val="bullet"/>
      <w:lvlText w:val="•"/>
      <w:lvlJc w:val="left"/>
      <w:pPr>
        <w:tabs>
          <w:tab w:val="num" w:pos="5760"/>
        </w:tabs>
        <w:ind w:left="5760" w:hanging="360"/>
      </w:pPr>
      <w:rPr>
        <w:rFonts w:ascii="Arial" w:hAnsi="Arial" w:hint="default"/>
      </w:rPr>
    </w:lvl>
    <w:lvl w:ilvl="8" w:tplc="000E7EA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9F2A8A"/>
    <w:multiLevelType w:val="hybridMultilevel"/>
    <w:tmpl w:val="5CE08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0C75F5"/>
    <w:multiLevelType w:val="multilevel"/>
    <w:tmpl w:val="08CE2FB2"/>
    <w:lvl w:ilvl="0">
      <w:start w:val="3"/>
      <w:numFmt w:val="decimal"/>
      <w:lvlText w:val="%1."/>
      <w:lvlJc w:val="left"/>
      <w:pPr>
        <w:ind w:left="360" w:hanging="360"/>
      </w:pPr>
      <w:rPr>
        <w:rFonts w:hint="default"/>
        <w:lang w:val="en-G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2F4305"/>
    <w:multiLevelType w:val="hybridMultilevel"/>
    <w:tmpl w:val="2F6805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D920E8"/>
    <w:multiLevelType w:val="hybridMultilevel"/>
    <w:tmpl w:val="55565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2F655C"/>
    <w:multiLevelType w:val="hybridMultilevel"/>
    <w:tmpl w:val="86108B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3C4398"/>
    <w:multiLevelType w:val="hybridMultilevel"/>
    <w:tmpl w:val="E306208C"/>
    <w:lvl w:ilvl="0" w:tplc="21DA0276">
      <w:start w:val="1"/>
      <w:numFmt w:val="bullet"/>
      <w:lvlText w:val="•"/>
      <w:lvlJc w:val="left"/>
      <w:pPr>
        <w:tabs>
          <w:tab w:val="num" w:pos="720"/>
        </w:tabs>
        <w:ind w:left="720" w:hanging="360"/>
      </w:pPr>
      <w:rPr>
        <w:rFonts w:ascii="Arial" w:hAnsi="Arial" w:hint="default"/>
      </w:rPr>
    </w:lvl>
    <w:lvl w:ilvl="1" w:tplc="DFB23DF2">
      <w:start w:val="1"/>
      <w:numFmt w:val="bullet"/>
      <w:lvlText w:val="•"/>
      <w:lvlJc w:val="left"/>
      <w:pPr>
        <w:tabs>
          <w:tab w:val="num" w:pos="1440"/>
        </w:tabs>
        <w:ind w:left="1440" w:hanging="360"/>
      </w:pPr>
      <w:rPr>
        <w:rFonts w:ascii="Arial" w:hAnsi="Arial" w:hint="default"/>
      </w:rPr>
    </w:lvl>
    <w:lvl w:ilvl="2" w:tplc="C9FC3FA2">
      <w:start w:val="1"/>
      <w:numFmt w:val="decimal"/>
      <w:lvlText w:val="%3."/>
      <w:lvlJc w:val="left"/>
      <w:pPr>
        <w:tabs>
          <w:tab w:val="num" w:pos="2160"/>
        </w:tabs>
        <w:ind w:left="2160" w:hanging="360"/>
      </w:pPr>
    </w:lvl>
    <w:lvl w:ilvl="3" w:tplc="B71EB242" w:tentative="1">
      <w:start w:val="1"/>
      <w:numFmt w:val="bullet"/>
      <w:lvlText w:val="•"/>
      <w:lvlJc w:val="left"/>
      <w:pPr>
        <w:tabs>
          <w:tab w:val="num" w:pos="2880"/>
        </w:tabs>
        <w:ind w:left="2880" w:hanging="360"/>
      </w:pPr>
      <w:rPr>
        <w:rFonts w:ascii="Arial" w:hAnsi="Arial" w:hint="default"/>
      </w:rPr>
    </w:lvl>
    <w:lvl w:ilvl="4" w:tplc="FDD450F6" w:tentative="1">
      <w:start w:val="1"/>
      <w:numFmt w:val="bullet"/>
      <w:lvlText w:val="•"/>
      <w:lvlJc w:val="left"/>
      <w:pPr>
        <w:tabs>
          <w:tab w:val="num" w:pos="3600"/>
        </w:tabs>
        <w:ind w:left="3600" w:hanging="360"/>
      </w:pPr>
      <w:rPr>
        <w:rFonts w:ascii="Arial" w:hAnsi="Arial" w:hint="default"/>
      </w:rPr>
    </w:lvl>
    <w:lvl w:ilvl="5" w:tplc="3EDAA50E" w:tentative="1">
      <w:start w:val="1"/>
      <w:numFmt w:val="bullet"/>
      <w:lvlText w:val="•"/>
      <w:lvlJc w:val="left"/>
      <w:pPr>
        <w:tabs>
          <w:tab w:val="num" w:pos="4320"/>
        </w:tabs>
        <w:ind w:left="4320" w:hanging="360"/>
      </w:pPr>
      <w:rPr>
        <w:rFonts w:ascii="Arial" w:hAnsi="Arial" w:hint="default"/>
      </w:rPr>
    </w:lvl>
    <w:lvl w:ilvl="6" w:tplc="955679F8" w:tentative="1">
      <w:start w:val="1"/>
      <w:numFmt w:val="bullet"/>
      <w:lvlText w:val="•"/>
      <w:lvlJc w:val="left"/>
      <w:pPr>
        <w:tabs>
          <w:tab w:val="num" w:pos="5040"/>
        </w:tabs>
        <w:ind w:left="5040" w:hanging="360"/>
      </w:pPr>
      <w:rPr>
        <w:rFonts w:ascii="Arial" w:hAnsi="Arial" w:hint="default"/>
      </w:rPr>
    </w:lvl>
    <w:lvl w:ilvl="7" w:tplc="933A7B2A" w:tentative="1">
      <w:start w:val="1"/>
      <w:numFmt w:val="bullet"/>
      <w:lvlText w:val="•"/>
      <w:lvlJc w:val="left"/>
      <w:pPr>
        <w:tabs>
          <w:tab w:val="num" w:pos="5760"/>
        </w:tabs>
        <w:ind w:left="5760" w:hanging="360"/>
      </w:pPr>
      <w:rPr>
        <w:rFonts w:ascii="Arial" w:hAnsi="Arial" w:hint="default"/>
      </w:rPr>
    </w:lvl>
    <w:lvl w:ilvl="8" w:tplc="8C4002A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D0F52E9"/>
    <w:multiLevelType w:val="hybridMultilevel"/>
    <w:tmpl w:val="13C49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5F7B1D"/>
    <w:multiLevelType w:val="hybridMultilevel"/>
    <w:tmpl w:val="505068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CC76036"/>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D3E3422"/>
    <w:multiLevelType w:val="multilevel"/>
    <w:tmpl w:val="4BFA1A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D8D1D6C"/>
    <w:multiLevelType w:val="hybridMultilevel"/>
    <w:tmpl w:val="3AE6FA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203612"/>
    <w:multiLevelType w:val="hybridMultilevel"/>
    <w:tmpl w:val="1C2C3348"/>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8" w15:restartNumberingAfterBreak="0">
    <w:nsid w:val="46CF3722"/>
    <w:multiLevelType w:val="multilevel"/>
    <w:tmpl w:val="8C146090"/>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9" w15:restartNumberingAfterBreak="0">
    <w:nsid w:val="47357B3E"/>
    <w:multiLevelType w:val="hybridMultilevel"/>
    <w:tmpl w:val="965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6554DA"/>
    <w:multiLevelType w:val="hybridMultilevel"/>
    <w:tmpl w:val="CBB6A3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A8765E2"/>
    <w:multiLevelType w:val="multilevel"/>
    <w:tmpl w:val="8C146090"/>
    <w:lvl w:ilvl="0">
      <w:start w:val="2"/>
      <w:numFmt w:val="decimal"/>
      <w:lvlText w:val="%1"/>
      <w:lvlJc w:val="left"/>
      <w:pPr>
        <w:ind w:left="779" w:hanging="49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364" w:hanging="1080"/>
      </w:pPr>
      <w:rPr>
        <w:rFonts w:hint="default"/>
      </w:rPr>
    </w:lvl>
    <w:lvl w:ilvl="3">
      <w:start w:val="1"/>
      <w:numFmt w:val="decimal"/>
      <w:lvlText w:val="%1.%2.%3.%4"/>
      <w:lvlJc w:val="left"/>
      <w:pPr>
        <w:ind w:left="1724" w:hanging="144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444" w:hanging="2160"/>
      </w:pPr>
      <w:rPr>
        <w:rFonts w:hint="default"/>
      </w:rPr>
    </w:lvl>
    <w:lvl w:ilvl="7">
      <w:start w:val="1"/>
      <w:numFmt w:val="decimal"/>
      <w:lvlText w:val="%1.%2.%3.%4.%5.%6.%7.%8"/>
      <w:lvlJc w:val="left"/>
      <w:pPr>
        <w:ind w:left="2804" w:hanging="2520"/>
      </w:pPr>
      <w:rPr>
        <w:rFonts w:hint="default"/>
      </w:rPr>
    </w:lvl>
    <w:lvl w:ilvl="8">
      <w:start w:val="1"/>
      <w:numFmt w:val="decimal"/>
      <w:lvlText w:val="%1.%2.%3.%4.%5.%6.%7.%8.%9"/>
      <w:lvlJc w:val="left"/>
      <w:pPr>
        <w:ind w:left="3164" w:hanging="2880"/>
      </w:pPr>
      <w:rPr>
        <w:rFonts w:hint="default"/>
      </w:rPr>
    </w:lvl>
  </w:abstractNum>
  <w:abstractNum w:abstractNumId="22" w15:restartNumberingAfterBreak="0">
    <w:nsid w:val="4F1517CD"/>
    <w:multiLevelType w:val="hybridMultilevel"/>
    <w:tmpl w:val="5A44660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F4438C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14D337A"/>
    <w:multiLevelType w:val="hybridMultilevel"/>
    <w:tmpl w:val="688C4D04"/>
    <w:lvl w:ilvl="0" w:tplc="BA247CC0">
      <w:start w:val="1"/>
      <w:numFmt w:val="decimal"/>
      <w:pStyle w:val="myReference"/>
      <w:lvlText w:val="[%1]"/>
      <w:lvlJc w:val="left"/>
      <w:pPr>
        <w:tabs>
          <w:tab w:val="num" w:pos="-1440"/>
        </w:tabs>
        <w:ind w:left="-1440" w:hanging="360"/>
      </w:pPr>
      <w:rPr>
        <w:rFonts w:hint="default"/>
      </w:rPr>
    </w:lvl>
    <w:lvl w:ilvl="1" w:tplc="53D8ECBE" w:tentative="1">
      <w:start w:val="1"/>
      <w:numFmt w:val="lowerLetter"/>
      <w:lvlText w:val="%2."/>
      <w:lvlJc w:val="left"/>
      <w:pPr>
        <w:tabs>
          <w:tab w:val="num" w:pos="-720"/>
        </w:tabs>
        <w:ind w:left="-720" w:hanging="360"/>
      </w:pPr>
    </w:lvl>
    <w:lvl w:ilvl="2" w:tplc="D49E6056" w:tentative="1">
      <w:start w:val="1"/>
      <w:numFmt w:val="lowerRoman"/>
      <w:lvlText w:val="%3."/>
      <w:lvlJc w:val="right"/>
      <w:pPr>
        <w:tabs>
          <w:tab w:val="num" w:pos="0"/>
        </w:tabs>
        <w:ind w:left="0" w:hanging="180"/>
      </w:pPr>
    </w:lvl>
    <w:lvl w:ilvl="3" w:tplc="51EEA5D2" w:tentative="1">
      <w:start w:val="1"/>
      <w:numFmt w:val="decimal"/>
      <w:lvlText w:val="%4."/>
      <w:lvlJc w:val="left"/>
      <w:pPr>
        <w:tabs>
          <w:tab w:val="num" w:pos="720"/>
        </w:tabs>
        <w:ind w:left="720" w:hanging="360"/>
      </w:pPr>
    </w:lvl>
    <w:lvl w:ilvl="4" w:tplc="D4705734" w:tentative="1">
      <w:start w:val="1"/>
      <w:numFmt w:val="lowerLetter"/>
      <w:lvlText w:val="%5."/>
      <w:lvlJc w:val="left"/>
      <w:pPr>
        <w:tabs>
          <w:tab w:val="num" w:pos="1440"/>
        </w:tabs>
        <w:ind w:left="1440" w:hanging="360"/>
      </w:pPr>
    </w:lvl>
    <w:lvl w:ilvl="5" w:tplc="EEE43FEC" w:tentative="1">
      <w:start w:val="1"/>
      <w:numFmt w:val="lowerRoman"/>
      <w:lvlText w:val="%6."/>
      <w:lvlJc w:val="right"/>
      <w:pPr>
        <w:tabs>
          <w:tab w:val="num" w:pos="2160"/>
        </w:tabs>
        <w:ind w:left="2160" w:hanging="180"/>
      </w:pPr>
    </w:lvl>
    <w:lvl w:ilvl="6" w:tplc="90E4074E" w:tentative="1">
      <w:start w:val="1"/>
      <w:numFmt w:val="decimal"/>
      <w:lvlText w:val="%7."/>
      <w:lvlJc w:val="left"/>
      <w:pPr>
        <w:tabs>
          <w:tab w:val="num" w:pos="2880"/>
        </w:tabs>
        <w:ind w:left="2880" w:hanging="360"/>
      </w:pPr>
    </w:lvl>
    <w:lvl w:ilvl="7" w:tplc="A9141790" w:tentative="1">
      <w:start w:val="1"/>
      <w:numFmt w:val="lowerLetter"/>
      <w:lvlText w:val="%8."/>
      <w:lvlJc w:val="left"/>
      <w:pPr>
        <w:tabs>
          <w:tab w:val="num" w:pos="3600"/>
        </w:tabs>
        <w:ind w:left="3600" w:hanging="360"/>
      </w:pPr>
    </w:lvl>
    <w:lvl w:ilvl="8" w:tplc="3932A056" w:tentative="1">
      <w:start w:val="1"/>
      <w:numFmt w:val="lowerRoman"/>
      <w:lvlText w:val="%9."/>
      <w:lvlJc w:val="right"/>
      <w:pPr>
        <w:tabs>
          <w:tab w:val="num" w:pos="4320"/>
        </w:tabs>
        <w:ind w:left="4320" w:hanging="180"/>
      </w:pPr>
    </w:lvl>
  </w:abstractNum>
  <w:abstractNum w:abstractNumId="2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3C0005"/>
    <w:multiLevelType w:val="hybridMultilevel"/>
    <w:tmpl w:val="DE1C6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4D372DD"/>
    <w:multiLevelType w:val="hybridMultilevel"/>
    <w:tmpl w:val="9C76E652"/>
    <w:lvl w:ilvl="0" w:tplc="8D86E31E">
      <w:start w:val="1"/>
      <w:numFmt w:val="bullet"/>
      <w:lvlText w:val="•"/>
      <w:lvlJc w:val="left"/>
      <w:pPr>
        <w:tabs>
          <w:tab w:val="num" w:pos="720"/>
        </w:tabs>
        <w:ind w:left="720" w:hanging="360"/>
      </w:pPr>
      <w:rPr>
        <w:rFonts w:ascii="Arial" w:hAnsi="Arial" w:hint="default"/>
      </w:rPr>
    </w:lvl>
    <w:lvl w:ilvl="1" w:tplc="9FB44DB8">
      <w:start w:val="26"/>
      <w:numFmt w:val="bullet"/>
      <w:lvlText w:val="–"/>
      <w:lvlJc w:val="left"/>
      <w:pPr>
        <w:tabs>
          <w:tab w:val="num" w:pos="1440"/>
        </w:tabs>
        <w:ind w:left="1440" w:hanging="360"/>
      </w:pPr>
      <w:rPr>
        <w:rFonts w:ascii="Arial" w:hAnsi="Arial" w:hint="default"/>
      </w:rPr>
    </w:lvl>
    <w:lvl w:ilvl="2" w:tplc="F74CEB7A" w:tentative="1">
      <w:start w:val="1"/>
      <w:numFmt w:val="bullet"/>
      <w:lvlText w:val="•"/>
      <w:lvlJc w:val="left"/>
      <w:pPr>
        <w:tabs>
          <w:tab w:val="num" w:pos="2160"/>
        </w:tabs>
        <w:ind w:left="2160" w:hanging="360"/>
      </w:pPr>
      <w:rPr>
        <w:rFonts w:ascii="Arial" w:hAnsi="Arial" w:hint="default"/>
      </w:rPr>
    </w:lvl>
    <w:lvl w:ilvl="3" w:tplc="2C004C04" w:tentative="1">
      <w:start w:val="1"/>
      <w:numFmt w:val="bullet"/>
      <w:lvlText w:val="•"/>
      <w:lvlJc w:val="left"/>
      <w:pPr>
        <w:tabs>
          <w:tab w:val="num" w:pos="2880"/>
        </w:tabs>
        <w:ind w:left="2880" w:hanging="360"/>
      </w:pPr>
      <w:rPr>
        <w:rFonts w:ascii="Arial" w:hAnsi="Arial" w:hint="default"/>
      </w:rPr>
    </w:lvl>
    <w:lvl w:ilvl="4" w:tplc="C916DDF4" w:tentative="1">
      <w:start w:val="1"/>
      <w:numFmt w:val="bullet"/>
      <w:lvlText w:val="•"/>
      <w:lvlJc w:val="left"/>
      <w:pPr>
        <w:tabs>
          <w:tab w:val="num" w:pos="3600"/>
        </w:tabs>
        <w:ind w:left="3600" w:hanging="360"/>
      </w:pPr>
      <w:rPr>
        <w:rFonts w:ascii="Arial" w:hAnsi="Arial" w:hint="default"/>
      </w:rPr>
    </w:lvl>
    <w:lvl w:ilvl="5" w:tplc="7C845A9A" w:tentative="1">
      <w:start w:val="1"/>
      <w:numFmt w:val="bullet"/>
      <w:lvlText w:val="•"/>
      <w:lvlJc w:val="left"/>
      <w:pPr>
        <w:tabs>
          <w:tab w:val="num" w:pos="4320"/>
        </w:tabs>
        <w:ind w:left="4320" w:hanging="360"/>
      </w:pPr>
      <w:rPr>
        <w:rFonts w:ascii="Arial" w:hAnsi="Arial" w:hint="default"/>
      </w:rPr>
    </w:lvl>
    <w:lvl w:ilvl="6" w:tplc="409ADB46" w:tentative="1">
      <w:start w:val="1"/>
      <w:numFmt w:val="bullet"/>
      <w:lvlText w:val="•"/>
      <w:lvlJc w:val="left"/>
      <w:pPr>
        <w:tabs>
          <w:tab w:val="num" w:pos="5040"/>
        </w:tabs>
        <w:ind w:left="5040" w:hanging="360"/>
      </w:pPr>
      <w:rPr>
        <w:rFonts w:ascii="Arial" w:hAnsi="Arial" w:hint="default"/>
      </w:rPr>
    </w:lvl>
    <w:lvl w:ilvl="7" w:tplc="CCBE1E02" w:tentative="1">
      <w:start w:val="1"/>
      <w:numFmt w:val="bullet"/>
      <w:lvlText w:val="•"/>
      <w:lvlJc w:val="left"/>
      <w:pPr>
        <w:tabs>
          <w:tab w:val="num" w:pos="5760"/>
        </w:tabs>
        <w:ind w:left="5760" w:hanging="360"/>
      </w:pPr>
      <w:rPr>
        <w:rFonts w:ascii="Arial" w:hAnsi="Arial" w:hint="default"/>
      </w:rPr>
    </w:lvl>
    <w:lvl w:ilvl="8" w:tplc="9244C4E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72E3D0E"/>
    <w:multiLevelType w:val="hybridMultilevel"/>
    <w:tmpl w:val="F9FA98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F6C70E1"/>
    <w:multiLevelType w:val="hybridMultilevel"/>
    <w:tmpl w:val="5F34C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DEB0C7A"/>
    <w:multiLevelType w:val="hybridMultilevel"/>
    <w:tmpl w:val="13CCC59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E8D5ACD"/>
    <w:multiLevelType w:val="hybridMultilevel"/>
    <w:tmpl w:val="83025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4"/>
  </w:num>
  <w:num w:numId="2">
    <w:abstractNumId w:val="11"/>
  </w:num>
  <w:num w:numId="3">
    <w:abstractNumId w:val="37"/>
  </w:num>
  <w:num w:numId="4">
    <w:abstractNumId w:val="9"/>
  </w:num>
  <w:num w:numId="5">
    <w:abstractNumId w:val="4"/>
  </w:num>
  <w:num w:numId="6">
    <w:abstractNumId w:val="36"/>
  </w:num>
  <w:num w:numId="7">
    <w:abstractNumId w:val="30"/>
  </w:num>
  <w:num w:numId="8">
    <w:abstractNumId w:val="33"/>
  </w:num>
  <w:num w:numId="9">
    <w:abstractNumId w:val="10"/>
  </w:num>
  <w:num w:numId="10">
    <w:abstractNumId w:val="25"/>
  </w:num>
  <w:num w:numId="11">
    <w:abstractNumId w:val="38"/>
  </w:num>
  <w:num w:numId="12">
    <w:abstractNumId w:val="16"/>
  </w:num>
  <w:num w:numId="13">
    <w:abstractNumId w:val="32"/>
  </w:num>
  <w:num w:numId="14">
    <w:abstractNumId w:val="27"/>
  </w:num>
  <w:num w:numId="15">
    <w:abstractNumId w:val="13"/>
  </w:num>
  <w:num w:numId="16">
    <w:abstractNumId w:val="7"/>
  </w:num>
  <w:num w:numId="17">
    <w:abstractNumId w:val="3"/>
  </w:num>
  <w:num w:numId="18">
    <w:abstractNumId w:val="0"/>
  </w:num>
  <w:num w:numId="19">
    <w:abstractNumId w:val="14"/>
  </w:num>
  <w:num w:numId="20">
    <w:abstractNumId w:val="6"/>
  </w:num>
  <w:num w:numId="21">
    <w:abstractNumId w:val="31"/>
  </w:num>
  <w:num w:numId="22">
    <w:abstractNumId w:val="17"/>
  </w:num>
  <w:num w:numId="23">
    <w:abstractNumId w:val="18"/>
  </w:num>
  <w:num w:numId="24">
    <w:abstractNumId w:val="21"/>
  </w:num>
  <w:num w:numId="25">
    <w:abstractNumId w:val="28"/>
  </w:num>
  <w:num w:numId="26">
    <w:abstractNumId w:val="19"/>
  </w:num>
  <w:num w:numId="27">
    <w:abstractNumId w:val="26"/>
  </w:num>
  <w:num w:numId="28">
    <w:abstractNumId w:val="29"/>
  </w:num>
  <w:num w:numId="29">
    <w:abstractNumId w:val="20"/>
  </w:num>
  <w:num w:numId="30">
    <w:abstractNumId w:val="5"/>
  </w:num>
  <w:num w:numId="31">
    <w:abstractNumId w:val="23"/>
  </w:num>
  <w:num w:numId="32">
    <w:abstractNumId w:val="15"/>
  </w:num>
  <w:num w:numId="33">
    <w:abstractNumId w:val="22"/>
  </w:num>
  <w:num w:numId="34">
    <w:abstractNumId w:val="34"/>
  </w:num>
  <w:num w:numId="35">
    <w:abstractNumId w:val="12"/>
  </w:num>
  <w:num w:numId="36">
    <w:abstractNumId w:val="8"/>
  </w:num>
  <w:num w:numId="37">
    <w:abstractNumId w:val="35"/>
  </w:num>
  <w:num w:numId="38">
    <w:abstractNumId w:val="1"/>
  </w:num>
  <w:num w:numId="39">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0363"/>
    <w:rsid w:val="00001585"/>
    <w:rsid w:val="00002D80"/>
    <w:rsid w:val="000038A8"/>
    <w:rsid w:val="00003D12"/>
    <w:rsid w:val="00005AAD"/>
    <w:rsid w:val="0000612E"/>
    <w:rsid w:val="00006D3E"/>
    <w:rsid w:val="00011083"/>
    <w:rsid w:val="000119C0"/>
    <w:rsid w:val="00012340"/>
    <w:rsid w:val="00012A2A"/>
    <w:rsid w:val="00012E0D"/>
    <w:rsid w:val="0001423B"/>
    <w:rsid w:val="00015879"/>
    <w:rsid w:val="00016452"/>
    <w:rsid w:val="00016BA0"/>
    <w:rsid w:val="00022200"/>
    <w:rsid w:val="00022F79"/>
    <w:rsid w:val="00023420"/>
    <w:rsid w:val="00024555"/>
    <w:rsid w:val="00024DA3"/>
    <w:rsid w:val="00027040"/>
    <w:rsid w:val="00027B9C"/>
    <w:rsid w:val="00030F6A"/>
    <w:rsid w:val="00032E33"/>
    <w:rsid w:val="000337B8"/>
    <w:rsid w:val="0003397D"/>
    <w:rsid w:val="00034D1A"/>
    <w:rsid w:val="00035BE7"/>
    <w:rsid w:val="00036334"/>
    <w:rsid w:val="00036AAC"/>
    <w:rsid w:val="00041216"/>
    <w:rsid w:val="00041CE6"/>
    <w:rsid w:val="0004250C"/>
    <w:rsid w:val="00043523"/>
    <w:rsid w:val="00043ED1"/>
    <w:rsid w:val="0004408B"/>
    <w:rsid w:val="00044215"/>
    <w:rsid w:val="0004544D"/>
    <w:rsid w:val="0004586A"/>
    <w:rsid w:val="00045CAF"/>
    <w:rsid w:val="00045DD8"/>
    <w:rsid w:val="00046833"/>
    <w:rsid w:val="00046EDB"/>
    <w:rsid w:val="000473C5"/>
    <w:rsid w:val="000478FE"/>
    <w:rsid w:val="00050937"/>
    <w:rsid w:val="00050AEA"/>
    <w:rsid w:val="00051646"/>
    <w:rsid w:val="00051D7C"/>
    <w:rsid w:val="000534DC"/>
    <w:rsid w:val="0005692B"/>
    <w:rsid w:val="00057323"/>
    <w:rsid w:val="00060A51"/>
    <w:rsid w:val="00060E6A"/>
    <w:rsid w:val="0006168A"/>
    <w:rsid w:val="000622DA"/>
    <w:rsid w:val="00062576"/>
    <w:rsid w:val="00062A74"/>
    <w:rsid w:val="00062E33"/>
    <w:rsid w:val="00064217"/>
    <w:rsid w:val="0006459E"/>
    <w:rsid w:val="00064909"/>
    <w:rsid w:val="00065047"/>
    <w:rsid w:val="00070D0C"/>
    <w:rsid w:val="00071BE8"/>
    <w:rsid w:val="0007265D"/>
    <w:rsid w:val="00072E66"/>
    <w:rsid w:val="0007511F"/>
    <w:rsid w:val="00075853"/>
    <w:rsid w:val="00075992"/>
    <w:rsid w:val="00075E32"/>
    <w:rsid w:val="00081EBF"/>
    <w:rsid w:val="00082919"/>
    <w:rsid w:val="000835E1"/>
    <w:rsid w:val="00083C41"/>
    <w:rsid w:val="000864E9"/>
    <w:rsid w:val="0008772F"/>
    <w:rsid w:val="0009083B"/>
    <w:rsid w:val="0009253B"/>
    <w:rsid w:val="000933C8"/>
    <w:rsid w:val="00093E30"/>
    <w:rsid w:val="0009501F"/>
    <w:rsid w:val="00095A55"/>
    <w:rsid w:val="0009668B"/>
    <w:rsid w:val="0009681B"/>
    <w:rsid w:val="00096BF8"/>
    <w:rsid w:val="00096F7C"/>
    <w:rsid w:val="00097F36"/>
    <w:rsid w:val="000A638B"/>
    <w:rsid w:val="000A6F38"/>
    <w:rsid w:val="000A79EF"/>
    <w:rsid w:val="000B1157"/>
    <w:rsid w:val="000B1954"/>
    <w:rsid w:val="000B2A96"/>
    <w:rsid w:val="000B2FC0"/>
    <w:rsid w:val="000B326F"/>
    <w:rsid w:val="000B391E"/>
    <w:rsid w:val="000B3C14"/>
    <w:rsid w:val="000B4E46"/>
    <w:rsid w:val="000B6124"/>
    <w:rsid w:val="000C1AA6"/>
    <w:rsid w:val="000C25B8"/>
    <w:rsid w:val="000C2EA1"/>
    <w:rsid w:val="000C3C80"/>
    <w:rsid w:val="000C3E78"/>
    <w:rsid w:val="000C6D53"/>
    <w:rsid w:val="000D09DE"/>
    <w:rsid w:val="000D2475"/>
    <w:rsid w:val="000D2901"/>
    <w:rsid w:val="000D3F6B"/>
    <w:rsid w:val="000E1DC7"/>
    <w:rsid w:val="000E33A7"/>
    <w:rsid w:val="000E4053"/>
    <w:rsid w:val="000E507D"/>
    <w:rsid w:val="000E5833"/>
    <w:rsid w:val="000E66BC"/>
    <w:rsid w:val="000E6CF1"/>
    <w:rsid w:val="000E7556"/>
    <w:rsid w:val="000E7883"/>
    <w:rsid w:val="000E78CA"/>
    <w:rsid w:val="000F0202"/>
    <w:rsid w:val="000F0282"/>
    <w:rsid w:val="000F11AD"/>
    <w:rsid w:val="000F260C"/>
    <w:rsid w:val="000F5653"/>
    <w:rsid w:val="000F70F2"/>
    <w:rsid w:val="00100473"/>
    <w:rsid w:val="00102205"/>
    <w:rsid w:val="001048F9"/>
    <w:rsid w:val="00104DF9"/>
    <w:rsid w:val="00105617"/>
    <w:rsid w:val="001065D9"/>
    <w:rsid w:val="00110001"/>
    <w:rsid w:val="0011042F"/>
    <w:rsid w:val="00110AE2"/>
    <w:rsid w:val="00111CC2"/>
    <w:rsid w:val="0011668A"/>
    <w:rsid w:val="0011716F"/>
    <w:rsid w:val="00117C6C"/>
    <w:rsid w:val="00121C06"/>
    <w:rsid w:val="00121F2D"/>
    <w:rsid w:val="00122120"/>
    <w:rsid w:val="00122919"/>
    <w:rsid w:val="001238B2"/>
    <w:rsid w:val="00123AC6"/>
    <w:rsid w:val="001243A0"/>
    <w:rsid w:val="001268ED"/>
    <w:rsid w:val="00126B33"/>
    <w:rsid w:val="00127404"/>
    <w:rsid w:val="0012751C"/>
    <w:rsid w:val="001301C6"/>
    <w:rsid w:val="001311C2"/>
    <w:rsid w:val="00134549"/>
    <w:rsid w:val="00134A06"/>
    <w:rsid w:val="00134BAA"/>
    <w:rsid w:val="00135220"/>
    <w:rsid w:val="00136050"/>
    <w:rsid w:val="00136BAC"/>
    <w:rsid w:val="00137B7B"/>
    <w:rsid w:val="00142148"/>
    <w:rsid w:val="0014240F"/>
    <w:rsid w:val="00143174"/>
    <w:rsid w:val="0014355A"/>
    <w:rsid w:val="00144A33"/>
    <w:rsid w:val="00146A0D"/>
    <w:rsid w:val="00147A43"/>
    <w:rsid w:val="00150F94"/>
    <w:rsid w:val="0015160B"/>
    <w:rsid w:val="00152DFD"/>
    <w:rsid w:val="001538FF"/>
    <w:rsid w:val="001554F7"/>
    <w:rsid w:val="00156520"/>
    <w:rsid w:val="00157D88"/>
    <w:rsid w:val="00160223"/>
    <w:rsid w:val="00162F8C"/>
    <w:rsid w:val="00163402"/>
    <w:rsid w:val="00163FE6"/>
    <w:rsid w:val="00163FF3"/>
    <w:rsid w:val="00164EE9"/>
    <w:rsid w:val="00165402"/>
    <w:rsid w:val="001654EB"/>
    <w:rsid w:val="00166439"/>
    <w:rsid w:val="0016658C"/>
    <w:rsid w:val="00167F1B"/>
    <w:rsid w:val="00170284"/>
    <w:rsid w:val="00171583"/>
    <w:rsid w:val="0017170D"/>
    <w:rsid w:val="00171EC5"/>
    <w:rsid w:val="00172744"/>
    <w:rsid w:val="00173053"/>
    <w:rsid w:val="00173493"/>
    <w:rsid w:val="001761C1"/>
    <w:rsid w:val="00177447"/>
    <w:rsid w:val="001804A7"/>
    <w:rsid w:val="00181456"/>
    <w:rsid w:val="00182487"/>
    <w:rsid w:val="00182612"/>
    <w:rsid w:val="00183EEE"/>
    <w:rsid w:val="0018696D"/>
    <w:rsid w:val="0019099F"/>
    <w:rsid w:val="00191E58"/>
    <w:rsid w:val="00192D27"/>
    <w:rsid w:val="001943B0"/>
    <w:rsid w:val="001A0E48"/>
    <w:rsid w:val="001A23D2"/>
    <w:rsid w:val="001A4F26"/>
    <w:rsid w:val="001A6521"/>
    <w:rsid w:val="001A7019"/>
    <w:rsid w:val="001A70CB"/>
    <w:rsid w:val="001B2199"/>
    <w:rsid w:val="001B33F9"/>
    <w:rsid w:val="001B79C4"/>
    <w:rsid w:val="001C10A4"/>
    <w:rsid w:val="001C23C1"/>
    <w:rsid w:val="001C2A5B"/>
    <w:rsid w:val="001C2F51"/>
    <w:rsid w:val="001C33E4"/>
    <w:rsid w:val="001C3631"/>
    <w:rsid w:val="001C3CB6"/>
    <w:rsid w:val="001C763E"/>
    <w:rsid w:val="001C767D"/>
    <w:rsid w:val="001D0A3B"/>
    <w:rsid w:val="001D31D0"/>
    <w:rsid w:val="001D3758"/>
    <w:rsid w:val="001D42E8"/>
    <w:rsid w:val="001D67DE"/>
    <w:rsid w:val="001E0D31"/>
    <w:rsid w:val="001E3991"/>
    <w:rsid w:val="001E5290"/>
    <w:rsid w:val="001E597F"/>
    <w:rsid w:val="001E60E9"/>
    <w:rsid w:val="001E6212"/>
    <w:rsid w:val="001F1445"/>
    <w:rsid w:val="001F14E8"/>
    <w:rsid w:val="001F1B62"/>
    <w:rsid w:val="001F2F76"/>
    <w:rsid w:val="001F35CA"/>
    <w:rsid w:val="001F38EF"/>
    <w:rsid w:val="001F570C"/>
    <w:rsid w:val="001F6253"/>
    <w:rsid w:val="001F7466"/>
    <w:rsid w:val="001F75FA"/>
    <w:rsid w:val="001F7883"/>
    <w:rsid w:val="00200BF4"/>
    <w:rsid w:val="002015DB"/>
    <w:rsid w:val="0020181B"/>
    <w:rsid w:val="00202588"/>
    <w:rsid w:val="00204243"/>
    <w:rsid w:val="002048BD"/>
    <w:rsid w:val="00204949"/>
    <w:rsid w:val="00206699"/>
    <w:rsid w:val="00207358"/>
    <w:rsid w:val="00207525"/>
    <w:rsid w:val="002126B8"/>
    <w:rsid w:val="00216AD6"/>
    <w:rsid w:val="00217189"/>
    <w:rsid w:val="00217E7E"/>
    <w:rsid w:val="00217FEC"/>
    <w:rsid w:val="00223D11"/>
    <w:rsid w:val="00224221"/>
    <w:rsid w:val="00224DA2"/>
    <w:rsid w:val="00226B64"/>
    <w:rsid w:val="0022712F"/>
    <w:rsid w:val="002306DC"/>
    <w:rsid w:val="00231159"/>
    <w:rsid w:val="00232DCD"/>
    <w:rsid w:val="00234F39"/>
    <w:rsid w:val="00235486"/>
    <w:rsid w:val="002354EF"/>
    <w:rsid w:val="002368A0"/>
    <w:rsid w:val="0023739B"/>
    <w:rsid w:val="002421B6"/>
    <w:rsid w:val="00242397"/>
    <w:rsid w:val="002426C8"/>
    <w:rsid w:val="00242AE9"/>
    <w:rsid w:val="00243022"/>
    <w:rsid w:val="00243D81"/>
    <w:rsid w:val="00243DA3"/>
    <w:rsid w:val="00244FC1"/>
    <w:rsid w:val="0024558A"/>
    <w:rsid w:val="00245AC2"/>
    <w:rsid w:val="00245B05"/>
    <w:rsid w:val="00245D1B"/>
    <w:rsid w:val="002463C5"/>
    <w:rsid w:val="00246FBA"/>
    <w:rsid w:val="00247049"/>
    <w:rsid w:val="00247BD1"/>
    <w:rsid w:val="00247EB1"/>
    <w:rsid w:val="00250262"/>
    <w:rsid w:val="00250538"/>
    <w:rsid w:val="0025510C"/>
    <w:rsid w:val="00255C77"/>
    <w:rsid w:val="0025787C"/>
    <w:rsid w:val="0026652B"/>
    <w:rsid w:val="00266A0A"/>
    <w:rsid w:val="002676D7"/>
    <w:rsid w:val="00267C91"/>
    <w:rsid w:val="00267E60"/>
    <w:rsid w:val="0027067C"/>
    <w:rsid w:val="00274E46"/>
    <w:rsid w:val="00275372"/>
    <w:rsid w:val="0027671F"/>
    <w:rsid w:val="002778E8"/>
    <w:rsid w:val="002814EE"/>
    <w:rsid w:val="002817D8"/>
    <w:rsid w:val="00282C95"/>
    <w:rsid w:val="002854CF"/>
    <w:rsid w:val="0028727D"/>
    <w:rsid w:val="00290080"/>
    <w:rsid w:val="0029195F"/>
    <w:rsid w:val="00291C07"/>
    <w:rsid w:val="00291C0E"/>
    <w:rsid w:val="002945D4"/>
    <w:rsid w:val="002A0C31"/>
    <w:rsid w:val="002A10A0"/>
    <w:rsid w:val="002A1618"/>
    <w:rsid w:val="002A472E"/>
    <w:rsid w:val="002A4BEB"/>
    <w:rsid w:val="002A4F73"/>
    <w:rsid w:val="002A5992"/>
    <w:rsid w:val="002A6D1B"/>
    <w:rsid w:val="002A6DFE"/>
    <w:rsid w:val="002A7085"/>
    <w:rsid w:val="002A7834"/>
    <w:rsid w:val="002A7CA5"/>
    <w:rsid w:val="002B093B"/>
    <w:rsid w:val="002B1D9A"/>
    <w:rsid w:val="002B1FBF"/>
    <w:rsid w:val="002B26C9"/>
    <w:rsid w:val="002B3305"/>
    <w:rsid w:val="002B38E7"/>
    <w:rsid w:val="002B51FC"/>
    <w:rsid w:val="002B63E5"/>
    <w:rsid w:val="002B655B"/>
    <w:rsid w:val="002C14D5"/>
    <w:rsid w:val="002C1955"/>
    <w:rsid w:val="002C1C54"/>
    <w:rsid w:val="002C2141"/>
    <w:rsid w:val="002C2C43"/>
    <w:rsid w:val="002C5256"/>
    <w:rsid w:val="002C7627"/>
    <w:rsid w:val="002D04B2"/>
    <w:rsid w:val="002D1CAF"/>
    <w:rsid w:val="002D3022"/>
    <w:rsid w:val="002D505D"/>
    <w:rsid w:val="002D641F"/>
    <w:rsid w:val="002D72D9"/>
    <w:rsid w:val="002D7CC1"/>
    <w:rsid w:val="002E04F9"/>
    <w:rsid w:val="002E0567"/>
    <w:rsid w:val="002E05E7"/>
    <w:rsid w:val="002E0A88"/>
    <w:rsid w:val="002E2805"/>
    <w:rsid w:val="002E2AF8"/>
    <w:rsid w:val="002E3379"/>
    <w:rsid w:val="002E383E"/>
    <w:rsid w:val="002F0A09"/>
    <w:rsid w:val="002F1C19"/>
    <w:rsid w:val="002F4C27"/>
    <w:rsid w:val="002F61B6"/>
    <w:rsid w:val="002F638C"/>
    <w:rsid w:val="002F7CDE"/>
    <w:rsid w:val="00301251"/>
    <w:rsid w:val="00301372"/>
    <w:rsid w:val="00302A4A"/>
    <w:rsid w:val="0030304B"/>
    <w:rsid w:val="00303E2A"/>
    <w:rsid w:val="00303E49"/>
    <w:rsid w:val="00306771"/>
    <w:rsid w:val="00307046"/>
    <w:rsid w:val="00310E5F"/>
    <w:rsid w:val="00311B8D"/>
    <w:rsid w:val="00313884"/>
    <w:rsid w:val="00314B6E"/>
    <w:rsid w:val="00315EF8"/>
    <w:rsid w:val="003170E1"/>
    <w:rsid w:val="00317C0B"/>
    <w:rsid w:val="00317FA0"/>
    <w:rsid w:val="00326ECB"/>
    <w:rsid w:val="0033080F"/>
    <w:rsid w:val="00330AA6"/>
    <w:rsid w:val="0033109A"/>
    <w:rsid w:val="003314AB"/>
    <w:rsid w:val="00331500"/>
    <w:rsid w:val="00332DFA"/>
    <w:rsid w:val="00332E25"/>
    <w:rsid w:val="00334588"/>
    <w:rsid w:val="00335528"/>
    <w:rsid w:val="0034187D"/>
    <w:rsid w:val="003429CE"/>
    <w:rsid w:val="0034380B"/>
    <w:rsid w:val="0034437E"/>
    <w:rsid w:val="003447FB"/>
    <w:rsid w:val="0035047C"/>
    <w:rsid w:val="00351F8B"/>
    <w:rsid w:val="00352333"/>
    <w:rsid w:val="00352793"/>
    <w:rsid w:val="00352B1E"/>
    <w:rsid w:val="00353E76"/>
    <w:rsid w:val="003570F2"/>
    <w:rsid w:val="0035775F"/>
    <w:rsid w:val="00360266"/>
    <w:rsid w:val="0036046F"/>
    <w:rsid w:val="003605A9"/>
    <w:rsid w:val="003605C4"/>
    <w:rsid w:val="003606C5"/>
    <w:rsid w:val="003641BA"/>
    <w:rsid w:val="00365001"/>
    <w:rsid w:val="003658DF"/>
    <w:rsid w:val="00365B75"/>
    <w:rsid w:val="003663F8"/>
    <w:rsid w:val="0036694E"/>
    <w:rsid w:val="00367713"/>
    <w:rsid w:val="00373293"/>
    <w:rsid w:val="00374315"/>
    <w:rsid w:val="00375488"/>
    <w:rsid w:val="00380BDB"/>
    <w:rsid w:val="00385A16"/>
    <w:rsid w:val="00385D27"/>
    <w:rsid w:val="0038651D"/>
    <w:rsid w:val="00391A4A"/>
    <w:rsid w:val="0039295B"/>
    <w:rsid w:val="00392DE4"/>
    <w:rsid w:val="00393C6B"/>
    <w:rsid w:val="003945B9"/>
    <w:rsid w:val="00394DDA"/>
    <w:rsid w:val="00397D54"/>
    <w:rsid w:val="003A07CC"/>
    <w:rsid w:val="003A1B84"/>
    <w:rsid w:val="003A44BA"/>
    <w:rsid w:val="003A5407"/>
    <w:rsid w:val="003A62F2"/>
    <w:rsid w:val="003A679B"/>
    <w:rsid w:val="003B30F0"/>
    <w:rsid w:val="003B3358"/>
    <w:rsid w:val="003B5B85"/>
    <w:rsid w:val="003B7306"/>
    <w:rsid w:val="003B7F0A"/>
    <w:rsid w:val="003C2D3C"/>
    <w:rsid w:val="003C37B6"/>
    <w:rsid w:val="003C573F"/>
    <w:rsid w:val="003C5DEE"/>
    <w:rsid w:val="003C7D94"/>
    <w:rsid w:val="003D041D"/>
    <w:rsid w:val="003D2D8F"/>
    <w:rsid w:val="003D394E"/>
    <w:rsid w:val="003D61D4"/>
    <w:rsid w:val="003D6285"/>
    <w:rsid w:val="003D7AA1"/>
    <w:rsid w:val="003D7E0A"/>
    <w:rsid w:val="003E0018"/>
    <w:rsid w:val="003E0723"/>
    <w:rsid w:val="003E1FD8"/>
    <w:rsid w:val="003E2725"/>
    <w:rsid w:val="003E3BB9"/>
    <w:rsid w:val="003E40E1"/>
    <w:rsid w:val="003E59C7"/>
    <w:rsid w:val="003E7B80"/>
    <w:rsid w:val="003F03D8"/>
    <w:rsid w:val="003F089D"/>
    <w:rsid w:val="003F1D1B"/>
    <w:rsid w:val="003F4F74"/>
    <w:rsid w:val="003F74A9"/>
    <w:rsid w:val="003F76C2"/>
    <w:rsid w:val="003F77B4"/>
    <w:rsid w:val="004004D5"/>
    <w:rsid w:val="004007F0"/>
    <w:rsid w:val="00401A10"/>
    <w:rsid w:val="00403B72"/>
    <w:rsid w:val="0040487A"/>
    <w:rsid w:val="004063E0"/>
    <w:rsid w:val="004066FF"/>
    <w:rsid w:val="004105C9"/>
    <w:rsid w:val="00410B74"/>
    <w:rsid w:val="00415177"/>
    <w:rsid w:val="0041526C"/>
    <w:rsid w:val="004174E8"/>
    <w:rsid w:val="00417D62"/>
    <w:rsid w:val="00420A32"/>
    <w:rsid w:val="00420BAB"/>
    <w:rsid w:val="004212EA"/>
    <w:rsid w:val="004214A3"/>
    <w:rsid w:val="00421BE7"/>
    <w:rsid w:val="00422FE9"/>
    <w:rsid w:val="004265A6"/>
    <w:rsid w:val="004279BB"/>
    <w:rsid w:val="00431A13"/>
    <w:rsid w:val="00431D1E"/>
    <w:rsid w:val="004321CA"/>
    <w:rsid w:val="00433216"/>
    <w:rsid w:val="00434F71"/>
    <w:rsid w:val="00435C00"/>
    <w:rsid w:val="004378DC"/>
    <w:rsid w:val="004406C8"/>
    <w:rsid w:val="004422DB"/>
    <w:rsid w:val="00442735"/>
    <w:rsid w:val="004434F2"/>
    <w:rsid w:val="004462CC"/>
    <w:rsid w:val="00446768"/>
    <w:rsid w:val="0045193C"/>
    <w:rsid w:val="0045201E"/>
    <w:rsid w:val="00452B22"/>
    <w:rsid w:val="00453CDE"/>
    <w:rsid w:val="00455117"/>
    <w:rsid w:val="00457E77"/>
    <w:rsid w:val="00461DA8"/>
    <w:rsid w:val="00462D8D"/>
    <w:rsid w:val="00463786"/>
    <w:rsid w:val="004637FB"/>
    <w:rsid w:val="00464305"/>
    <w:rsid w:val="004646F1"/>
    <w:rsid w:val="004648E9"/>
    <w:rsid w:val="00465616"/>
    <w:rsid w:val="00467C5A"/>
    <w:rsid w:val="00470D57"/>
    <w:rsid w:val="00471AA7"/>
    <w:rsid w:val="00471D0C"/>
    <w:rsid w:val="00471D71"/>
    <w:rsid w:val="00471D83"/>
    <w:rsid w:val="00472943"/>
    <w:rsid w:val="00472D9C"/>
    <w:rsid w:val="004751F1"/>
    <w:rsid w:val="00475E66"/>
    <w:rsid w:val="004823D7"/>
    <w:rsid w:val="00482850"/>
    <w:rsid w:val="004833C4"/>
    <w:rsid w:val="00486056"/>
    <w:rsid w:val="00487109"/>
    <w:rsid w:val="00491DAB"/>
    <w:rsid w:val="00493D41"/>
    <w:rsid w:val="004945D6"/>
    <w:rsid w:val="00495897"/>
    <w:rsid w:val="004970FE"/>
    <w:rsid w:val="004974D7"/>
    <w:rsid w:val="004A0F2B"/>
    <w:rsid w:val="004A34E7"/>
    <w:rsid w:val="004A4379"/>
    <w:rsid w:val="004B0BF0"/>
    <w:rsid w:val="004B2CD1"/>
    <w:rsid w:val="004B3310"/>
    <w:rsid w:val="004B3E9B"/>
    <w:rsid w:val="004B4BBE"/>
    <w:rsid w:val="004B6A00"/>
    <w:rsid w:val="004B7FF8"/>
    <w:rsid w:val="004C027B"/>
    <w:rsid w:val="004C132D"/>
    <w:rsid w:val="004C1698"/>
    <w:rsid w:val="004C2D7C"/>
    <w:rsid w:val="004C3029"/>
    <w:rsid w:val="004C3B22"/>
    <w:rsid w:val="004C42A6"/>
    <w:rsid w:val="004C4594"/>
    <w:rsid w:val="004C5A87"/>
    <w:rsid w:val="004C5AEB"/>
    <w:rsid w:val="004C72FA"/>
    <w:rsid w:val="004D0AA6"/>
    <w:rsid w:val="004D1386"/>
    <w:rsid w:val="004D47FA"/>
    <w:rsid w:val="004D7855"/>
    <w:rsid w:val="004E0607"/>
    <w:rsid w:val="004E0DED"/>
    <w:rsid w:val="004E2429"/>
    <w:rsid w:val="004E3849"/>
    <w:rsid w:val="004E6EE2"/>
    <w:rsid w:val="004E7F06"/>
    <w:rsid w:val="004F1495"/>
    <w:rsid w:val="004F330B"/>
    <w:rsid w:val="004F421F"/>
    <w:rsid w:val="004F454D"/>
    <w:rsid w:val="004F4F9D"/>
    <w:rsid w:val="004F7ADA"/>
    <w:rsid w:val="0050011B"/>
    <w:rsid w:val="005045F0"/>
    <w:rsid w:val="005070D4"/>
    <w:rsid w:val="00510DCD"/>
    <w:rsid w:val="00513387"/>
    <w:rsid w:val="0051347A"/>
    <w:rsid w:val="005150DC"/>
    <w:rsid w:val="00516441"/>
    <w:rsid w:val="0051764C"/>
    <w:rsid w:val="00517981"/>
    <w:rsid w:val="005209E5"/>
    <w:rsid w:val="00521E2F"/>
    <w:rsid w:val="005228EF"/>
    <w:rsid w:val="00523E57"/>
    <w:rsid w:val="005258E5"/>
    <w:rsid w:val="00526BAB"/>
    <w:rsid w:val="005335CB"/>
    <w:rsid w:val="00533987"/>
    <w:rsid w:val="00534124"/>
    <w:rsid w:val="00534E7A"/>
    <w:rsid w:val="00535F5C"/>
    <w:rsid w:val="00536691"/>
    <w:rsid w:val="00540A13"/>
    <w:rsid w:val="00542C29"/>
    <w:rsid w:val="00543732"/>
    <w:rsid w:val="00543E46"/>
    <w:rsid w:val="005446C1"/>
    <w:rsid w:val="0054494B"/>
    <w:rsid w:val="005455E1"/>
    <w:rsid w:val="00546210"/>
    <w:rsid w:val="005479C2"/>
    <w:rsid w:val="005503D4"/>
    <w:rsid w:val="0055043E"/>
    <w:rsid w:val="00550599"/>
    <w:rsid w:val="0055186A"/>
    <w:rsid w:val="00552168"/>
    <w:rsid w:val="00553D51"/>
    <w:rsid w:val="00553ECA"/>
    <w:rsid w:val="00554355"/>
    <w:rsid w:val="00555562"/>
    <w:rsid w:val="00555CBB"/>
    <w:rsid w:val="0055641C"/>
    <w:rsid w:val="00556EF4"/>
    <w:rsid w:val="0055745A"/>
    <w:rsid w:val="0056188C"/>
    <w:rsid w:val="00563792"/>
    <w:rsid w:val="00563866"/>
    <w:rsid w:val="0056618E"/>
    <w:rsid w:val="00567D8C"/>
    <w:rsid w:val="00567DF9"/>
    <w:rsid w:val="00570C54"/>
    <w:rsid w:val="00577705"/>
    <w:rsid w:val="005804B5"/>
    <w:rsid w:val="00583DF4"/>
    <w:rsid w:val="005840F9"/>
    <w:rsid w:val="0058582A"/>
    <w:rsid w:val="00591F76"/>
    <w:rsid w:val="0059384F"/>
    <w:rsid w:val="00595476"/>
    <w:rsid w:val="00595DBE"/>
    <w:rsid w:val="0059615C"/>
    <w:rsid w:val="00596474"/>
    <w:rsid w:val="00597DD9"/>
    <w:rsid w:val="005A0345"/>
    <w:rsid w:val="005A25BB"/>
    <w:rsid w:val="005A2EE4"/>
    <w:rsid w:val="005A3367"/>
    <w:rsid w:val="005A4BE1"/>
    <w:rsid w:val="005A7F8C"/>
    <w:rsid w:val="005B06BD"/>
    <w:rsid w:val="005B0E73"/>
    <w:rsid w:val="005B195C"/>
    <w:rsid w:val="005B4B5A"/>
    <w:rsid w:val="005B54EC"/>
    <w:rsid w:val="005B77FA"/>
    <w:rsid w:val="005C1C5F"/>
    <w:rsid w:val="005C244C"/>
    <w:rsid w:val="005C25B9"/>
    <w:rsid w:val="005C43D7"/>
    <w:rsid w:val="005C4C86"/>
    <w:rsid w:val="005C5914"/>
    <w:rsid w:val="005C5F5D"/>
    <w:rsid w:val="005C697C"/>
    <w:rsid w:val="005C7250"/>
    <w:rsid w:val="005D1C72"/>
    <w:rsid w:val="005D1CC7"/>
    <w:rsid w:val="005D2787"/>
    <w:rsid w:val="005D3848"/>
    <w:rsid w:val="005D3916"/>
    <w:rsid w:val="005D56FB"/>
    <w:rsid w:val="005D5864"/>
    <w:rsid w:val="005D5E7E"/>
    <w:rsid w:val="005D631F"/>
    <w:rsid w:val="005D6987"/>
    <w:rsid w:val="005D6C7A"/>
    <w:rsid w:val="005D76AA"/>
    <w:rsid w:val="005E07E4"/>
    <w:rsid w:val="005E34F0"/>
    <w:rsid w:val="005E4DD3"/>
    <w:rsid w:val="005E69A6"/>
    <w:rsid w:val="005F0D79"/>
    <w:rsid w:val="005F0F80"/>
    <w:rsid w:val="005F0FCC"/>
    <w:rsid w:val="005F15D9"/>
    <w:rsid w:val="005F186C"/>
    <w:rsid w:val="005F2F8F"/>
    <w:rsid w:val="005F33D0"/>
    <w:rsid w:val="005F3BD8"/>
    <w:rsid w:val="005F592E"/>
    <w:rsid w:val="0060018B"/>
    <w:rsid w:val="0060281E"/>
    <w:rsid w:val="00602BE0"/>
    <w:rsid w:val="00603DAF"/>
    <w:rsid w:val="00604AF6"/>
    <w:rsid w:val="006057D0"/>
    <w:rsid w:val="0060623A"/>
    <w:rsid w:val="006106FA"/>
    <w:rsid w:val="006108AD"/>
    <w:rsid w:val="00612189"/>
    <w:rsid w:val="00613BD4"/>
    <w:rsid w:val="00615CD5"/>
    <w:rsid w:val="00617330"/>
    <w:rsid w:val="00617FF4"/>
    <w:rsid w:val="006209A2"/>
    <w:rsid w:val="00621B02"/>
    <w:rsid w:val="00624472"/>
    <w:rsid w:val="00625115"/>
    <w:rsid w:val="00625432"/>
    <w:rsid w:val="00626DC7"/>
    <w:rsid w:val="006303E8"/>
    <w:rsid w:val="006320A1"/>
    <w:rsid w:val="00632725"/>
    <w:rsid w:val="00635B02"/>
    <w:rsid w:val="00635BF9"/>
    <w:rsid w:val="006375AA"/>
    <w:rsid w:val="0063784B"/>
    <w:rsid w:val="00640093"/>
    <w:rsid w:val="0064167E"/>
    <w:rsid w:val="00641FE9"/>
    <w:rsid w:val="00642416"/>
    <w:rsid w:val="00642AFB"/>
    <w:rsid w:val="00644ECF"/>
    <w:rsid w:val="006458E7"/>
    <w:rsid w:val="0064640C"/>
    <w:rsid w:val="0064665F"/>
    <w:rsid w:val="00647878"/>
    <w:rsid w:val="00647A8A"/>
    <w:rsid w:val="00647BD1"/>
    <w:rsid w:val="00650132"/>
    <w:rsid w:val="00650FCE"/>
    <w:rsid w:val="00654165"/>
    <w:rsid w:val="00654AB7"/>
    <w:rsid w:val="00655593"/>
    <w:rsid w:val="0065595A"/>
    <w:rsid w:val="006613F1"/>
    <w:rsid w:val="00661B3E"/>
    <w:rsid w:val="0066216D"/>
    <w:rsid w:val="00663584"/>
    <w:rsid w:val="00663E96"/>
    <w:rsid w:val="0066426B"/>
    <w:rsid w:val="00664DC6"/>
    <w:rsid w:val="00666491"/>
    <w:rsid w:val="00666963"/>
    <w:rsid w:val="00667AD0"/>
    <w:rsid w:val="00671121"/>
    <w:rsid w:val="0067166F"/>
    <w:rsid w:val="00671B57"/>
    <w:rsid w:val="00672500"/>
    <w:rsid w:val="0067316D"/>
    <w:rsid w:val="0067324F"/>
    <w:rsid w:val="00674CFF"/>
    <w:rsid w:val="00675341"/>
    <w:rsid w:val="00676F94"/>
    <w:rsid w:val="0068107E"/>
    <w:rsid w:val="0068128C"/>
    <w:rsid w:val="006812EE"/>
    <w:rsid w:val="00681CA0"/>
    <w:rsid w:val="00683BF1"/>
    <w:rsid w:val="0068483D"/>
    <w:rsid w:val="00685297"/>
    <w:rsid w:val="00686A4D"/>
    <w:rsid w:val="0068766C"/>
    <w:rsid w:val="006901FF"/>
    <w:rsid w:val="00690D75"/>
    <w:rsid w:val="00693D16"/>
    <w:rsid w:val="00695564"/>
    <w:rsid w:val="0069592A"/>
    <w:rsid w:val="00695F4D"/>
    <w:rsid w:val="006976E7"/>
    <w:rsid w:val="006A0A88"/>
    <w:rsid w:val="006A3679"/>
    <w:rsid w:val="006B137F"/>
    <w:rsid w:val="006B209E"/>
    <w:rsid w:val="006B2874"/>
    <w:rsid w:val="006B42B9"/>
    <w:rsid w:val="006B4CCD"/>
    <w:rsid w:val="006B511A"/>
    <w:rsid w:val="006B7126"/>
    <w:rsid w:val="006C05CA"/>
    <w:rsid w:val="006C0F6F"/>
    <w:rsid w:val="006C22F4"/>
    <w:rsid w:val="006D1084"/>
    <w:rsid w:val="006D12CD"/>
    <w:rsid w:val="006D20FF"/>
    <w:rsid w:val="006D305B"/>
    <w:rsid w:val="006D34E2"/>
    <w:rsid w:val="006D3937"/>
    <w:rsid w:val="006D4E8F"/>
    <w:rsid w:val="006D594B"/>
    <w:rsid w:val="006D7A3E"/>
    <w:rsid w:val="006E3770"/>
    <w:rsid w:val="006E54A2"/>
    <w:rsid w:val="006E67DA"/>
    <w:rsid w:val="006E6E77"/>
    <w:rsid w:val="006F3C3D"/>
    <w:rsid w:val="006F59BC"/>
    <w:rsid w:val="006F6318"/>
    <w:rsid w:val="006F6515"/>
    <w:rsid w:val="006F6813"/>
    <w:rsid w:val="006F7863"/>
    <w:rsid w:val="00700D3B"/>
    <w:rsid w:val="00700DE5"/>
    <w:rsid w:val="0070112C"/>
    <w:rsid w:val="00701ECA"/>
    <w:rsid w:val="00703380"/>
    <w:rsid w:val="0070435D"/>
    <w:rsid w:val="00705023"/>
    <w:rsid w:val="00710496"/>
    <w:rsid w:val="007104A8"/>
    <w:rsid w:val="00712846"/>
    <w:rsid w:val="00712C06"/>
    <w:rsid w:val="00712FEF"/>
    <w:rsid w:val="007133F4"/>
    <w:rsid w:val="007147F4"/>
    <w:rsid w:val="00717D9B"/>
    <w:rsid w:val="00724D55"/>
    <w:rsid w:val="00724F72"/>
    <w:rsid w:val="00725D5B"/>
    <w:rsid w:val="0072794D"/>
    <w:rsid w:val="007300B6"/>
    <w:rsid w:val="00731659"/>
    <w:rsid w:val="00731BE5"/>
    <w:rsid w:val="00731E32"/>
    <w:rsid w:val="00731F18"/>
    <w:rsid w:val="007328F2"/>
    <w:rsid w:val="00732DA4"/>
    <w:rsid w:val="00732DF7"/>
    <w:rsid w:val="00733C68"/>
    <w:rsid w:val="00733F3C"/>
    <w:rsid w:val="007344A3"/>
    <w:rsid w:val="00734FE6"/>
    <w:rsid w:val="007354D5"/>
    <w:rsid w:val="007369F1"/>
    <w:rsid w:val="00740504"/>
    <w:rsid w:val="00740643"/>
    <w:rsid w:val="00741A55"/>
    <w:rsid w:val="00741F6A"/>
    <w:rsid w:val="00742294"/>
    <w:rsid w:val="0074241D"/>
    <w:rsid w:val="0074256A"/>
    <w:rsid w:val="007429FF"/>
    <w:rsid w:val="00742D95"/>
    <w:rsid w:val="00743E80"/>
    <w:rsid w:val="0074477B"/>
    <w:rsid w:val="007458B9"/>
    <w:rsid w:val="007468D5"/>
    <w:rsid w:val="00746BAD"/>
    <w:rsid w:val="0075025F"/>
    <w:rsid w:val="0075047A"/>
    <w:rsid w:val="00750692"/>
    <w:rsid w:val="00750877"/>
    <w:rsid w:val="007518DF"/>
    <w:rsid w:val="007533F0"/>
    <w:rsid w:val="007543C1"/>
    <w:rsid w:val="007544A2"/>
    <w:rsid w:val="007554CF"/>
    <w:rsid w:val="007554F9"/>
    <w:rsid w:val="00756150"/>
    <w:rsid w:val="0075709B"/>
    <w:rsid w:val="00760483"/>
    <w:rsid w:val="00762A5E"/>
    <w:rsid w:val="007646E7"/>
    <w:rsid w:val="007654C9"/>
    <w:rsid w:val="00766AB5"/>
    <w:rsid w:val="00766D2F"/>
    <w:rsid w:val="007770F7"/>
    <w:rsid w:val="007776D1"/>
    <w:rsid w:val="0078119E"/>
    <w:rsid w:val="00782601"/>
    <w:rsid w:val="00782C76"/>
    <w:rsid w:val="007833DC"/>
    <w:rsid w:val="00785115"/>
    <w:rsid w:val="007854E3"/>
    <w:rsid w:val="0078618D"/>
    <w:rsid w:val="00790278"/>
    <w:rsid w:val="007904C3"/>
    <w:rsid w:val="0079097B"/>
    <w:rsid w:val="00791BCA"/>
    <w:rsid w:val="00791D1C"/>
    <w:rsid w:val="007940E2"/>
    <w:rsid w:val="007A1B23"/>
    <w:rsid w:val="007A28DE"/>
    <w:rsid w:val="007A2BB6"/>
    <w:rsid w:val="007A4753"/>
    <w:rsid w:val="007A54B2"/>
    <w:rsid w:val="007A654D"/>
    <w:rsid w:val="007A67BB"/>
    <w:rsid w:val="007A71AE"/>
    <w:rsid w:val="007B2AF2"/>
    <w:rsid w:val="007B2B03"/>
    <w:rsid w:val="007B4B68"/>
    <w:rsid w:val="007B5B99"/>
    <w:rsid w:val="007B6D2D"/>
    <w:rsid w:val="007C0D98"/>
    <w:rsid w:val="007C1F19"/>
    <w:rsid w:val="007C22BE"/>
    <w:rsid w:val="007C3E7E"/>
    <w:rsid w:val="007C66A8"/>
    <w:rsid w:val="007D0915"/>
    <w:rsid w:val="007D1202"/>
    <w:rsid w:val="007D1A48"/>
    <w:rsid w:val="007D3A6D"/>
    <w:rsid w:val="007D4221"/>
    <w:rsid w:val="007D5425"/>
    <w:rsid w:val="007D5DA8"/>
    <w:rsid w:val="007D5DE1"/>
    <w:rsid w:val="007D6B36"/>
    <w:rsid w:val="007D70D2"/>
    <w:rsid w:val="007E10F9"/>
    <w:rsid w:val="007E20DF"/>
    <w:rsid w:val="007E3300"/>
    <w:rsid w:val="007E34AC"/>
    <w:rsid w:val="007E3AAC"/>
    <w:rsid w:val="007E4633"/>
    <w:rsid w:val="007E48E5"/>
    <w:rsid w:val="007E6952"/>
    <w:rsid w:val="007F109F"/>
    <w:rsid w:val="007F187A"/>
    <w:rsid w:val="007F1AF1"/>
    <w:rsid w:val="007F2733"/>
    <w:rsid w:val="007F291A"/>
    <w:rsid w:val="007F2C25"/>
    <w:rsid w:val="007F5362"/>
    <w:rsid w:val="007F5E4E"/>
    <w:rsid w:val="007F6062"/>
    <w:rsid w:val="007F67F9"/>
    <w:rsid w:val="007F78C3"/>
    <w:rsid w:val="0080179A"/>
    <w:rsid w:val="00803507"/>
    <w:rsid w:val="0080436E"/>
    <w:rsid w:val="00805943"/>
    <w:rsid w:val="0080645E"/>
    <w:rsid w:val="008065EC"/>
    <w:rsid w:val="008076FE"/>
    <w:rsid w:val="00807E25"/>
    <w:rsid w:val="00810AB9"/>
    <w:rsid w:val="00813241"/>
    <w:rsid w:val="00813EA8"/>
    <w:rsid w:val="0081411B"/>
    <w:rsid w:val="00817E7D"/>
    <w:rsid w:val="00817FB4"/>
    <w:rsid w:val="008203A3"/>
    <w:rsid w:val="00820435"/>
    <w:rsid w:val="00822198"/>
    <w:rsid w:val="00822995"/>
    <w:rsid w:val="00824B75"/>
    <w:rsid w:val="00825E61"/>
    <w:rsid w:val="00826146"/>
    <w:rsid w:val="00826D56"/>
    <w:rsid w:val="00827C4E"/>
    <w:rsid w:val="008312A4"/>
    <w:rsid w:val="00831A35"/>
    <w:rsid w:val="008334B8"/>
    <w:rsid w:val="008363C6"/>
    <w:rsid w:val="008366D0"/>
    <w:rsid w:val="0084326A"/>
    <w:rsid w:val="008439A7"/>
    <w:rsid w:val="00843FAC"/>
    <w:rsid w:val="0084529F"/>
    <w:rsid w:val="00845448"/>
    <w:rsid w:val="008455CF"/>
    <w:rsid w:val="00845A40"/>
    <w:rsid w:val="00850DBB"/>
    <w:rsid w:val="00853593"/>
    <w:rsid w:val="0085531B"/>
    <w:rsid w:val="00857086"/>
    <w:rsid w:val="00862205"/>
    <w:rsid w:val="00863FFE"/>
    <w:rsid w:val="008641DE"/>
    <w:rsid w:val="0086422D"/>
    <w:rsid w:val="00864466"/>
    <w:rsid w:val="00865014"/>
    <w:rsid w:val="008652D9"/>
    <w:rsid w:val="00865BE0"/>
    <w:rsid w:val="00866F8C"/>
    <w:rsid w:val="008671B6"/>
    <w:rsid w:val="008678AB"/>
    <w:rsid w:val="0087168F"/>
    <w:rsid w:val="008729BD"/>
    <w:rsid w:val="0087339C"/>
    <w:rsid w:val="00873525"/>
    <w:rsid w:val="00874D35"/>
    <w:rsid w:val="0087513E"/>
    <w:rsid w:val="00876FDB"/>
    <w:rsid w:val="0088091B"/>
    <w:rsid w:val="0088136E"/>
    <w:rsid w:val="00881DA9"/>
    <w:rsid w:val="00886B80"/>
    <w:rsid w:val="0088749F"/>
    <w:rsid w:val="00891505"/>
    <w:rsid w:val="00891EE9"/>
    <w:rsid w:val="00892440"/>
    <w:rsid w:val="00892F61"/>
    <w:rsid w:val="00893D47"/>
    <w:rsid w:val="00893F79"/>
    <w:rsid w:val="00895D29"/>
    <w:rsid w:val="0089771B"/>
    <w:rsid w:val="00897E39"/>
    <w:rsid w:val="008A05C2"/>
    <w:rsid w:val="008A1957"/>
    <w:rsid w:val="008A19EA"/>
    <w:rsid w:val="008A449D"/>
    <w:rsid w:val="008A5A0F"/>
    <w:rsid w:val="008A7734"/>
    <w:rsid w:val="008A79C5"/>
    <w:rsid w:val="008A7CD4"/>
    <w:rsid w:val="008B0404"/>
    <w:rsid w:val="008B39ED"/>
    <w:rsid w:val="008B4788"/>
    <w:rsid w:val="008B5309"/>
    <w:rsid w:val="008B56B7"/>
    <w:rsid w:val="008B5B8D"/>
    <w:rsid w:val="008B62D5"/>
    <w:rsid w:val="008C187B"/>
    <w:rsid w:val="008C1897"/>
    <w:rsid w:val="008C19FA"/>
    <w:rsid w:val="008C3295"/>
    <w:rsid w:val="008C3B60"/>
    <w:rsid w:val="008C57BA"/>
    <w:rsid w:val="008C5B60"/>
    <w:rsid w:val="008C6474"/>
    <w:rsid w:val="008C78E2"/>
    <w:rsid w:val="008D00C0"/>
    <w:rsid w:val="008D171F"/>
    <w:rsid w:val="008D1B98"/>
    <w:rsid w:val="008D3863"/>
    <w:rsid w:val="008D3B4B"/>
    <w:rsid w:val="008D3DA8"/>
    <w:rsid w:val="008D64E9"/>
    <w:rsid w:val="008D7A7F"/>
    <w:rsid w:val="008E27E4"/>
    <w:rsid w:val="008E3460"/>
    <w:rsid w:val="008E470A"/>
    <w:rsid w:val="008E4A59"/>
    <w:rsid w:val="008E60EA"/>
    <w:rsid w:val="008E60F8"/>
    <w:rsid w:val="008E671B"/>
    <w:rsid w:val="008E6A7F"/>
    <w:rsid w:val="008E6CE4"/>
    <w:rsid w:val="008E7B9D"/>
    <w:rsid w:val="008E7D7E"/>
    <w:rsid w:val="008F11A4"/>
    <w:rsid w:val="008F1641"/>
    <w:rsid w:val="008F1D11"/>
    <w:rsid w:val="008F1F2F"/>
    <w:rsid w:val="008F26AE"/>
    <w:rsid w:val="008F2ADC"/>
    <w:rsid w:val="008F48F2"/>
    <w:rsid w:val="008F5363"/>
    <w:rsid w:val="008F76C4"/>
    <w:rsid w:val="00900543"/>
    <w:rsid w:val="00901417"/>
    <w:rsid w:val="00901658"/>
    <w:rsid w:val="009017B9"/>
    <w:rsid w:val="0090307C"/>
    <w:rsid w:val="0090311B"/>
    <w:rsid w:val="00904C26"/>
    <w:rsid w:val="009051CB"/>
    <w:rsid w:val="00907F83"/>
    <w:rsid w:val="00913355"/>
    <w:rsid w:val="00915489"/>
    <w:rsid w:val="00915844"/>
    <w:rsid w:val="00915F1D"/>
    <w:rsid w:val="0091611C"/>
    <w:rsid w:val="00916926"/>
    <w:rsid w:val="00920430"/>
    <w:rsid w:val="00921FE8"/>
    <w:rsid w:val="00923194"/>
    <w:rsid w:val="00923C29"/>
    <w:rsid w:val="00923EE6"/>
    <w:rsid w:val="00925A31"/>
    <w:rsid w:val="00926175"/>
    <w:rsid w:val="00926ADC"/>
    <w:rsid w:val="00927270"/>
    <w:rsid w:val="0093038E"/>
    <w:rsid w:val="009304ED"/>
    <w:rsid w:val="009326F4"/>
    <w:rsid w:val="00932B7E"/>
    <w:rsid w:val="009330ED"/>
    <w:rsid w:val="0093350A"/>
    <w:rsid w:val="00935241"/>
    <w:rsid w:val="00937E7F"/>
    <w:rsid w:val="00940826"/>
    <w:rsid w:val="009426CA"/>
    <w:rsid w:val="009436DB"/>
    <w:rsid w:val="00944B2C"/>
    <w:rsid w:val="00944BB1"/>
    <w:rsid w:val="009467E0"/>
    <w:rsid w:val="00946B2F"/>
    <w:rsid w:val="00947FA3"/>
    <w:rsid w:val="0095157D"/>
    <w:rsid w:val="009529F2"/>
    <w:rsid w:val="00954C4B"/>
    <w:rsid w:val="00955FA6"/>
    <w:rsid w:val="00956578"/>
    <w:rsid w:val="00956EBC"/>
    <w:rsid w:val="00960990"/>
    <w:rsid w:val="00960FAB"/>
    <w:rsid w:val="00961B99"/>
    <w:rsid w:val="009624AB"/>
    <w:rsid w:val="00962CE0"/>
    <w:rsid w:val="0096352D"/>
    <w:rsid w:val="00964F06"/>
    <w:rsid w:val="00965BA0"/>
    <w:rsid w:val="00966606"/>
    <w:rsid w:val="00966CD4"/>
    <w:rsid w:val="00970ED6"/>
    <w:rsid w:val="00971B9C"/>
    <w:rsid w:val="00975838"/>
    <w:rsid w:val="009759A4"/>
    <w:rsid w:val="00975FDC"/>
    <w:rsid w:val="00977B8C"/>
    <w:rsid w:val="0098108E"/>
    <w:rsid w:val="009837F8"/>
    <w:rsid w:val="00986B9D"/>
    <w:rsid w:val="00986D44"/>
    <w:rsid w:val="0098743E"/>
    <w:rsid w:val="00991868"/>
    <w:rsid w:val="00991E21"/>
    <w:rsid w:val="00991FBF"/>
    <w:rsid w:val="009930B7"/>
    <w:rsid w:val="00993DFD"/>
    <w:rsid w:val="00993EA1"/>
    <w:rsid w:val="0099493B"/>
    <w:rsid w:val="00995597"/>
    <w:rsid w:val="009956E0"/>
    <w:rsid w:val="00995995"/>
    <w:rsid w:val="00996DE4"/>
    <w:rsid w:val="00997F5B"/>
    <w:rsid w:val="009A0687"/>
    <w:rsid w:val="009A165B"/>
    <w:rsid w:val="009A42CC"/>
    <w:rsid w:val="009A563A"/>
    <w:rsid w:val="009B01A0"/>
    <w:rsid w:val="009B152F"/>
    <w:rsid w:val="009B29EB"/>
    <w:rsid w:val="009B4C57"/>
    <w:rsid w:val="009B4F29"/>
    <w:rsid w:val="009B5895"/>
    <w:rsid w:val="009C366A"/>
    <w:rsid w:val="009C3FD8"/>
    <w:rsid w:val="009C4DA4"/>
    <w:rsid w:val="009C69E3"/>
    <w:rsid w:val="009C6C1C"/>
    <w:rsid w:val="009D2A44"/>
    <w:rsid w:val="009D3A8D"/>
    <w:rsid w:val="009D5116"/>
    <w:rsid w:val="009D59F9"/>
    <w:rsid w:val="009D6D73"/>
    <w:rsid w:val="009D6E61"/>
    <w:rsid w:val="009E19E9"/>
    <w:rsid w:val="009E26E6"/>
    <w:rsid w:val="009E4058"/>
    <w:rsid w:val="009E4605"/>
    <w:rsid w:val="009E470E"/>
    <w:rsid w:val="009F2C45"/>
    <w:rsid w:val="009F31C8"/>
    <w:rsid w:val="009F4473"/>
    <w:rsid w:val="009F496F"/>
    <w:rsid w:val="00A00FA6"/>
    <w:rsid w:val="00A014F1"/>
    <w:rsid w:val="00A02375"/>
    <w:rsid w:val="00A0242A"/>
    <w:rsid w:val="00A040E8"/>
    <w:rsid w:val="00A04613"/>
    <w:rsid w:val="00A04783"/>
    <w:rsid w:val="00A052BB"/>
    <w:rsid w:val="00A069CD"/>
    <w:rsid w:val="00A06DC2"/>
    <w:rsid w:val="00A06FEA"/>
    <w:rsid w:val="00A119BC"/>
    <w:rsid w:val="00A1578B"/>
    <w:rsid w:val="00A158FA"/>
    <w:rsid w:val="00A15A31"/>
    <w:rsid w:val="00A1670B"/>
    <w:rsid w:val="00A16E07"/>
    <w:rsid w:val="00A1795B"/>
    <w:rsid w:val="00A20046"/>
    <w:rsid w:val="00A208A7"/>
    <w:rsid w:val="00A247CA"/>
    <w:rsid w:val="00A24DA3"/>
    <w:rsid w:val="00A25BAF"/>
    <w:rsid w:val="00A300F9"/>
    <w:rsid w:val="00A309EA"/>
    <w:rsid w:val="00A31BE5"/>
    <w:rsid w:val="00A34D3D"/>
    <w:rsid w:val="00A412D8"/>
    <w:rsid w:val="00A4181C"/>
    <w:rsid w:val="00A424D7"/>
    <w:rsid w:val="00A43B34"/>
    <w:rsid w:val="00A440BD"/>
    <w:rsid w:val="00A4562F"/>
    <w:rsid w:val="00A45701"/>
    <w:rsid w:val="00A46354"/>
    <w:rsid w:val="00A50152"/>
    <w:rsid w:val="00A50306"/>
    <w:rsid w:val="00A50DAC"/>
    <w:rsid w:val="00A51977"/>
    <w:rsid w:val="00A51BCB"/>
    <w:rsid w:val="00A51E2D"/>
    <w:rsid w:val="00A56A92"/>
    <w:rsid w:val="00A56DF1"/>
    <w:rsid w:val="00A57D56"/>
    <w:rsid w:val="00A60E91"/>
    <w:rsid w:val="00A61883"/>
    <w:rsid w:val="00A63E02"/>
    <w:rsid w:val="00A641AC"/>
    <w:rsid w:val="00A648B8"/>
    <w:rsid w:val="00A652E2"/>
    <w:rsid w:val="00A6595C"/>
    <w:rsid w:val="00A65A58"/>
    <w:rsid w:val="00A65DAE"/>
    <w:rsid w:val="00A65FAC"/>
    <w:rsid w:val="00A67EB5"/>
    <w:rsid w:val="00A7096E"/>
    <w:rsid w:val="00A71EC5"/>
    <w:rsid w:val="00A723A4"/>
    <w:rsid w:val="00A7429D"/>
    <w:rsid w:val="00A746CC"/>
    <w:rsid w:val="00A7704C"/>
    <w:rsid w:val="00A779B2"/>
    <w:rsid w:val="00A8373D"/>
    <w:rsid w:val="00A84920"/>
    <w:rsid w:val="00A85002"/>
    <w:rsid w:val="00A858BE"/>
    <w:rsid w:val="00A9054C"/>
    <w:rsid w:val="00A90D60"/>
    <w:rsid w:val="00A92208"/>
    <w:rsid w:val="00A922EB"/>
    <w:rsid w:val="00A93235"/>
    <w:rsid w:val="00A95119"/>
    <w:rsid w:val="00A95426"/>
    <w:rsid w:val="00A95C93"/>
    <w:rsid w:val="00A95D6F"/>
    <w:rsid w:val="00A961C1"/>
    <w:rsid w:val="00A97296"/>
    <w:rsid w:val="00A975CB"/>
    <w:rsid w:val="00A9787A"/>
    <w:rsid w:val="00A97ABC"/>
    <w:rsid w:val="00A97ECC"/>
    <w:rsid w:val="00AA310A"/>
    <w:rsid w:val="00AA36DE"/>
    <w:rsid w:val="00AA43A8"/>
    <w:rsid w:val="00AA4B69"/>
    <w:rsid w:val="00AB11FC"/>
    <w:rsid w:val="00AB1D80"/>
    <w:rsid w:val="00AB30D7"/>
    <w:rsid w:val="00AB3BBD"/>
    <w:rsid w:val="00AB3FFA"/>
    <w:rsid w:val="00AB5697"/>
    <w:rsid w:val="00AB5917"/>
    <w:rsid w:val="00AB5F6C"/>
    <w:rsid w:val="00AB61A7"/>
    <w:rsid w:val="00AB7694"/>
    <w:rsid w:val="00AC0C67"/>
    <w:rsid w:val="00AC0F47"/>
    <w:rsid w:val="00AC1EF9"/>
    <w:rsid w:val="00AC2D6C"/>
    <w:rsid w:val="00AC3EBA"/>
    <w:rsid w:val="00AC5A7B"/>
    <w:rsid w:val="00AC7108"/>
    <w:rsid w:val="00AD4AF0"/>
    <w:rsid w:val="00AD7C7E"/>
    <w:rsid w:val="00AE0180"/>
    <w:rsid w:val="00AE01B4"/>
    <w:rsid w:val="00AE090C"/>
    <w:rsid w:val="00AE1052"/>
    <w:rsid w:val="00AE19BA"/>
    <w:rsid w:val="00AE1EED"/>
    <w:rsid w:val="00AE2F57"/>
    <w:rsid w:val="00AE2FF9"/>
    <w:rsid w:val="00AE3C5F"/>
    <w:rsid w:val="00AE600E"/>
    <w:rsid w:val="00AE6124"/>
    <w:rsid w:val="00AF1199"/>
    <w:rsid w:val="00AF1E0E"/>
    <w:rsid w:val="00AF3E0C"/>
    <w:rsid w:val="00AF3E57"/>
    <w:rsid w:val="00AF5876"/>
    <w:rsid w:val="00AF787B"/>
    <w:rsid w:val="00B01868"/>
    <w:rsid w:val="00B0411F"/>
    <w:rsid w:val="00B04884"/>
    <w:rsid w:val="00B05AC3"/>
    <w:rsid w:val="00B06381"/>
    <w:rsid w:val="00B07BE0"/>
    <w:rsid w:val="00B11134"/>
    <w:rsid w:val="00B11B6E"/>
    <w:rsid w:val="00B122C2"/>
    <w:rsid w:val="00B1546E"/>
    <w:rsid w:val="00B17615"/>
    <w:rsid w:val="00B20472"/>
    <w:rsid w:val="00B22C39"/>
    <w:rsid w:val="00B23157"/>
    <w:rsid w:val="00B232FC"/>
    <w:rsid w:val="00B23AC9"/>
    <w:rsid w:val="00B24BD8"/>
    <w:rsid w:val="00B25A83"/>
    <w:rsid w:val="00B25B7A"/>
    <w:rsid w:val="00B26D65"/>
    <w:rsid w:val="00B27968"/>
    <w:rsid w:val="00B30B09"/>
    <w:rsid w:val="00B332A3"/>
    <w:rsid w:val="00B33842"/>
    <w:rsid w:val="00B340B4"/>
    <w:rsid w:val="00B34C25"/>
    <w:rsid w:val="00B3584E"/>
    <w:rsid w:val="00B41B40"/>
    <w:rsid w:val="00B42005"/>
    <w:rsid w:val="00B4221D"/>
    <w:rsid w:val="00B42573"/>
    <w:rsid w:val="00B42C63"/>
    <w:rsid w:val="00B4652E"/>
    <w:rsid w:val="00B46EF4"/>
    <w:rsid w:val="00B46FB9"/>
    <w:rsid w:val="00B50603"/>
    <w:rsid w:val="00B51D14"/>
    <w:rsid w:val="00B53076"/>
    <w:rsid w:val="00B53F6F"/>
    <w:rsid w:val="00B56801"/>
    <w:rsid w:val="00B568F2"/>
    <w:rsid w:val="00B6110E"/>
    <w:rsid w:val="00B65A66"/>
    <w:rsid w:val="00B6758A"/>
    <w:rsid w:val="00B67A35"/>
    <w:rsid w:val="00B72C0B"/>
    <w:rsid w:val="00B72D39"/>
    <w:rsid w:val="00B734FB"/>
    <w:rsid w:val="00B74140"/>
    <w:rsid w:val="00B75E16"/>
    <w:rsid w:val="00B76D4E"/>
    <w:rsid w:val="00B77016"/>
    <w:rsid w:val="00B77033"/>
    <w:rsid w:val="00B77502"/>
    <w:rsid w:val="00B80560"/>
    <w:rsid w:val="00B80785"/>
    <w:rsid w:val="00B80A59"/>
    <w:rsid w:val="00B80C47"/>
    <w:rsid w:val="00B8168E"/>
    <w:rsid w:val="00B81AAD"/>
    <w:rsid w:val="00B825A5"/>
    <w:rsid w:val="00B82F10"/>
    <w:rsid w:val="00B84988"/>
    <w:rsid w:val="00B857BE"/>
    <w:rsid w:val="00B8584C"/>
    <w:rsid w:val="00B8589E"/>
    <w:rsid w:val="00B8669E"/>
    <w:rsid w:val="00B86DA1"/>
    <w:rsid w:val="00B86E2B"/>
    <w:rsid w:val="00B8799F"/>
    <w:rsid w:val="00B90591"/>
    <w:rsid w:val="00B90834"/>
    <w:rsid w:val="00B92845"/>
    <w:rsid w:val="00B93A11"/>
    <w:rsid w:val="00B946C4"/>
    <w:rsid w:val="00B961BC"/>
    <w:rsid w:val="00B979D9"/>
    <w:rsid w:val="00BA2CFF"/>
    <w:rsid w:val="00BA5272"/>
    <w:rsid w:val="00BA663C"/>
    <w:rsid w:val="00BB18FC"/>
    <w:rsid w:val="00BB327B"/>
    <w:rsid w:val="00BB3286"/>
    <w:rsid w:val="00BB45AF"/>
    <w:rsid w:val="00BB485C"/>
    <w:rsid w:val="00BB5421"/>
    <w:rsid w:val="00BB5695"/>
    <w:rsid w:val="00BB67C8"/>
    <w:rsid w:val="00BB6C22"/>
    <w:rsid w:val="00BC0314"/>
    <w:rsid w:val="00BC031A"/>
    <w:rsid w:val="00BC04BD"/>
    <w:rsid w:val="00BC2D59"/>
    <w:rsid w:val="00BC3956"/>
    <w:rsid w:val="00BC3B2E"/>
    <w:rsid w:val="00BC3B80"/>
    <w:rsid w:val="00BC3FFB"/>
    <w:rsid w:val="00BC4017"/>
    <w:rsid w:val="00BC4533"/>
    <w:rsid w:val="00BC5042"/>
    <w:rsid w:val="00BC62A8"/>
    <w:rsid w:val="00BD0FD5"/>
    <w:rsid w:val="00BD36E3"/>
    <w:rsid w:val="00BD3CBA"/>
    <w:rsid w:val="00BD4392"/>
    <w:rsid w:val="00BD4C02"/>
    <w:rsid w:val="00BD4CCA"/>
    <w:rsid w:val="00BD5F57"/>
    <w:rsid w:val="00BD7022"/>
    <w:rsid w:val="00BD73E3"/>
    <w:rsid w:val="00BE1C0B"/>
    <w:rsid w:val="00BE1FDA"/>
    <w:rsid w:val="00BE3B7B"/>
    <w:rsid w:val="00BE3E35"/>
    <w:rsid w:val="00BE445B"/>
    <w:rsid w:val="00BE4967"/>
    <w:rsid w:val="00BE4A8B"/>
    <w:rsid w:val="00BE54A7"/>
    <w:rsid w:val="00BE6D7C"/>
    <w:rsid w:val="00BE720D"/>
    <w:rsid w:val="00BF0C65"/>
    <w:rsid w:val="00BF27F7"/>
    <w:rsid w:val="00BF282D"/>
    <w:rsid w:val="00BF500A"/>
    <w:rsid w:val="00BF59EB"/>
    <w:rsid w:val="00BF60DC"/>
    <w:rsid w:val="00C02F4E"/>
    <w:rsid w:val="00C03D74"/>
    <w:rsid w:val="00C0460A"/>
    <w:rsid w:val="00C04AEA"/>
    <w:rsid w:val="00C05BF1"/>
    <w:rsid w:val="00C06602"/>
    <w:rsid w:val="00C06DA4"/>
    <w:rsid w:val="00C07CD9"/>
    <w:rsid w:val="00C10D19"/>
    <w:rsid w:val="00C11241"/>
    <w:rsid w:val="00C1136B"/>
    <w:rsid w:val="00C116AA"/>
    <w:rsid w:val="00C14A6A"/>
    <w:rsid w:val="00C16FFB"/>
    <w:rsid w:val="00C17858"/>
    <w:rsid w:val="00C17CFA"/>
    <w:rsid w:val="00C2201B"/>
    <w:rsid w:val="00C22BAC"/>
    <w:rsid w:val="00C25390"/>
    <w:rsid w:val="00C26745"/>
    <w:rsid w:val="00C26BC3"/>
    <w:rsid w:val="00C26DA1"/>
    <w:rsid w:val="00C30609"/>
    <w:rsid w:val="00C30FA4"/>
    <w:rsid w:val="00C31249"/>
    <w:rsid w:val="00C34326"/>
    <w:rsid w:val="00C3480C"/>
    <w:rsid w:val="00C352BB"/>
    <w:rsid w:val="00C36813"/>
    <w:rsid w:val="00C37C14"/>
    <w:rsid w:val="00C40340"/>
    <w:rsid w:val="00C40968"/>
    <w:rsid w:val="00C40E6F"/>
    <w:rsid w:val="00C4352F"/>
    <w:rsid w:val="00C4361E"/>
    <w:rsid w:val="00C454C8"/>
    <w:rsid w:val="00C45505"/>
    <w:rsid w:val="00C461B6"/>
    <w:rsid w:val="00C4740D"/>
    <w:rsid w:val="00C47DF2"/>
    <w:rsid w:val="00C5095F"/>
    <w:rsid w:val="00C524A5"/>
    <w:rsid w:val="00C5665E"/>
    <w:rsid w:val="00C61BD0"/>
    <w:rsid w:val="00C61F86"/>
    <w:rsid w:val="00C62802"/>
    <w:rsid w:val="00C641CB"/>
    <w:rsid w:val="00C64EBC"/>
    <w:rsid w:val="00C6554E"/>
    <w:rsid w:val="00C70785"/>
    <w:rsid w:val="00C71294"/>
    <w:rsid w:val="00C7145D"/>
    <w:rsid w:val="00C725BD"/>
    <w:rsid w:val="00C73431"/>
    <w:rsid w:val="00C73694"/>
    <w:rsid w:val="00C763E6"/>
    <w:rsid w:val="00C80B84"/>
    <w:rsid w:val="00C81BD7"/>
    <w:rsid w:val="00C82381"/>
    <w:rsid w:val="00C84365"/>
    <w:rsid w:val="00C86A01"/>
    <w:rsid w:val="00C91760"/>
    <w:rsid w:val="00C91FCB"/>
    <w:rsid w:val="00C927CC"/>
    <w:rsid w:val="00C92A7E"/>
    <w:rsid w:val="00C93700"/>
    <w:rsid w:val="00C93D0E"/>
    <w:rsid w:val="00C940D2"/>
    <w:rsid w:val="00C94201"/>
    <w:rsid w:val="00C94BCC"/>
    <w:rsid w:val="00C95ED6"/>
    <w:rsid w:val="00C96B43"/>
    <w:rsid w:val="00C97465"/>
    <w:rsid w:val="00CA098E"/>
    <w:rsid w:val="00CA20E7"/>
    <w:rsid w:val="00CA40B8"/>
    <w:rsid w:val="00CA4B1D"/>
    <w:rsid w:val="00CA5057"/>
    <w:rsid w:val="00CB05CB"/>
    <w:rsid w:val="00CB144D"/>
    <w:rsid w:val="00CB166C"/>
    <w:rsid w:val="00CB1703"/>
    <w:rsid w:val="00CB1866"/>
    <w:rsid w:val="00CB1DA8"/>
    <w:rsid w:val="00CB282D"/>
    <w:rsid w:val="00CB3C44"/>
    <w:rsid w:val="00CB44FD"/>
    <w:rsid w:val="00CB48BB"/>
    <w:rsid w:val="00CB4D4E"/>
    <w:rsid w:val="00CB5C01"/>
    <w:rsid w:val="00CB5F63"/>
    <w:rsid w:val="00CB6106"/>
    <w:rsid w:val="00CC06A2"/>
    <w:rsid w:val="00CC0720"/>
    <w:rsid w:val="00CC0A05"/>
    <w:rsid w:val="00CC4CB1"/>
    <w:rsid w:val="00CC5086"/>
    <w:rsid w:val="00CC59D4"/>
    <w:rsid w:val="00CC6138"/>
    <w:rsid w:val="00CC6643"/>
    <w:rsid w:val="00CC6C23"/>
    <w:rsid w:val="00CD128F"/>
    <w:rsid w:val="00CD3E40"/>
    <w:rsid w:val="00CE0D19"/>
    <w:rsid w:val="00CE271C"/>
    <w:rsid w:val="00CE60BF"/>
    <w:rsid w:val="00CE6EAE"/>
    <w:rsid w:val="00CE7088"/>
    <w:rsid w:val="00CF2A8F"/>
    <w:rsid w:val="00CF30D2"/>
    <w:rsid w:val="00CF41EE"/>
    <w:rsid w:val="00CF4C56"/>
    <w:rsid w:val="00CF69F5"/>
    <w:rsid w:val="00CF6E0B"/>
    <w:rsid w:val="00CF7136"/>
    <w:rsid w:val="00D00B51"/>
    <w:rsid w:val="00D01CBA"/>
    <w:rsid w:val="00D03F41"/>
    <w:rsid w:val="00D0504A"/>
    <w:rsid w:val="00D06004"/>
    <w:rsid w:val="00D063B8"/>
    <w:rsid w:val="00D07E6D"/>
    <w:rsid w:val="00D1057C"/>
    <w:rsid w:val="00D12733"/>
    <w:rsid w:val="00D13851"/>
    <w:rsid w:val="00D13FB7"/>
    <w:rsid w:val="00D14C7B"/>
    <w:rsid w:val="00D20C13"/>
    <w:rsid w:val="00D222B7"/>
    <w:rsid w:val="00D22696"/>
    <w:rsid w:val="00D235B6"/>
    <w:rsid w:val="00D23EF0"/>
    <w:rsid w:val="00D24188"/>
    <w:rsid w:val="00D245AE"/>
    <w:rsid w:val="00D26387"/>
    <w:rsid w:val="00D26EB5"/>
    <w:rsid w:val="00D33105"/>
    <w:rsid w:val="00D36152"/>
    <w:rsid w:val="00D37862"/>
    <w:rsid w:val="00D40486"/>
    <w:rsid w:val="00D41555"/>
    <w:rsid w:val="00D4188B"/>
    <w:rsid w:val="00D42233"/>
    <w:rsid w:val="00D42C48"/>
    <w:rsid w:val="00D4355D"/>
    <w:rsid w:val="00D43CC7"/>
    <w:rsid w:val="00D46CC5"/>
    <w:rsid w:val="00D50107"/>
    <w:rsid w:val="00D5020D"/>
    <w:rsid w:val="00D5029D"/>
    <w:rsid w:val="00D5056C"/>
    <w:rsid w:val="00D507E7"/>
    <w:rsid w:val="00D50822"/>
    <w:rsid w:val="00D51B7B"/>
    <w:rsid w:val="00D53903"/>
    <w:rsid w:val="00D53B02"/>
    <w:rsid w:val="00D54341"/>
    <w:rsid w:val="00D55B84"/>
    <w:rsid w:val="00D56103"/>
    <w:rsid w:val="00D564B8"/>
    <w:rsid w:val="00D600FE"/>
    <w:rsid w:val="00D60249"/>
    <w:rsid w:val="00D61E4C"/>
    <w:rsid w:val="00D63856"/>
    <w:rsid w:val="00D6420B"/>
    <w:rsid w:val="00D65CDF"/>
    <w:rsid w:val="00D672C2"/>
    <w:rsid w:val="00D70922"/>
    <w:rsid w:val="00D71794"/>
    <w:rsid w:val="00D71826"/>
    <w:rsid w:val="00D72AC1"/>
    <w:rsid w:val="00D72C55"/>
    <w:rsid w:val="00D73687"/>
    <w:rsid w:val="00D737CE"/>
    <w:rsid w:val="00D7493C"/>
    <w:rsid w:val="00D75C1B"/>
    <w:rsid w:val="00D76372"/>
    <w:rsid w:val="00D77F9C"/>
    <w:rsid w:val="00D80C87"/>
    <w:rsid w:val="00D81A4B"/>
    <w:rsid w:val="00D81F2F"/>
    <w:rsid w:val="00D822F0"/>
    <w:rsid w:val="00D82C84"/>
    <w:rsid w:val="00D837F5"/>
    <w:rsid w:val="00D869EF"/>
    <w:rsid w:val="00D87E14"/>
    <w:rsid w:val="00D87FF4"/>
    <w:rsid w:val="00D91DAF"/>
    <w:rsid w:val="00D921FD"/>
    <w:rsid w:val="00D92DF2"/>
    <w:rsid w:val="00D92FC3"/>
    <w:rsid w:val="00D956AE"/>
    <w:rsid w:val="00D96DFF"/>
    <w:rsid w:val="00D96F4D"/>
    <w:rsid w:val="00D9750F"/>
    <w:rsid w:val="00D975A0"/>
    <w:rsid w:val="00DA043C"/>
    <w:rsid w:val="00DA08A5"/>
    <w:rsid w:val="00DA18EC"/>
    <w:rsid w:val="00DA3B74"/>
    <w:rsid w:val="00DA3EE2"/>
    <w:rsid w:val="00DA5497"/>
    <w:rsid w:val="00DA5ED0"/>
    <w:rsid w:val="00DA68F0"/>
    <w:rsid w:val="00DA6E38"/>
    <w:rsid w:val="00DB6024"/>
    <w:rsid w:val="00DB7EFE"/>
    <w:rsid w:val="00DC0BBC"/>
    <w:rsid w:val="00DC18E7"/>
    <w:rsid w:val="00DC2DAB"/>
    <w:rsid w:val="00DC2E14"/>
    <w:rsid w:val="00DC4095"/>
    <w:rsid w:val="00DC4176"/>
    <w:rsid w:val="00DC55C2"/>
    <w:rsid w:val="00DC5BAB"/>
    <w:rsid w:val="00DC6DC6"/>
    <w:rsid w:val="00DC739C"/>
    <w:rsid w:val="00DD1A2B"/>
    <w:rsid w:val="00DD2B20"/>
    <w:rsid w:val="00DD3E26"/>
    <w:rsid w:val="00DD53B0"/>
    <w:rsid w:val="00DE1689"/>
    <w:rsid w:val="00DE2140"/>
    <w:rsid w:val="00DE3A43"/>
    <w:rsid w:val="00DE48AB"/>
    <w:rsid w:val="00DE4C0D"/>
    <w:rsid w:val="00DE4FDB"/>
    <w:rsid w:val="00DE560B"/>
    <w:rsid w:val="00DE560E"/>
    <w:rsid w:val="00DF1523"/>
    <w:rsid w:val="00DF2439"/>
    <w:rsid w:val="00DF4C29"/>
    <w:rsid w:val="00DF51D5"/>
    <w:rsid w:val="00DF5662"/>
    <w:rsid w:val="00DF5A48"/>
    <w:rsid w:val="00DF5E51"/>
    <w:rsid w:val="00E01BAB"/>
    <w:rsid w:val="00E02C7F"/>
    <w:rsid w:val="00E0686F"/>
    <w:rsid w:val="00E06D47"/>
    <w:rsid w:val="00E078A6"/>
    <w:rsid w:val="00E1060B"/>
    <w:rsid w:val="00E113DE"/>
    <w:rsid w:val="00E116BE"/>
    <w:rsid w:val="00E12A28"/>
    <w:rsid w:val="00E13409"/>
    <w:rsid w:val="00E13456"/>
    <w:rsid w:val="00E14144"/>
    <w:rsid w:val="00E14DF5"/>
    <w:rsid w:val="00E1717E"/>
    <w:rsid w:val="00E21946"/>
    <w:rsid w:val="00E2209B"/>
    <w:rsid w:val="00E222D5"/>
    <w:rsid w:val="00E244BC"/>
    <w:rsid w:val="00E25268"/>
    <w:rsid w:val="00E26143"/>
    <w:rsid w:val="00E26D93"/>
    <w:rsid w:val="00E30C23"/>
    <w:rsid w:val="00E3256E"/>
    <w:rsid w:val="00E33D3F"/>
    <w:rsid w:val="00E33FE8"/>
    <w:rsid w:val="00E347DD"/>
    <w:rsid w:val="00E35AD5"/>
    <w:rsid w:val="00E36C1A"/>
    <w:rsid w:val="00E37E19"/>
    <w:rsid w:val="00E402D2"/>
    <w:rsid w:val="00E40567"/>
    <w:rsid w:val="00E40BAF"/>
    <w:rsid w:val="00E41650"/>
    <w:rsid w:val="00E41902"/>
    <w:rsid w:val="00E4217B"/>
    <w:rsid w:val="00E429AD"/>
    <w:rsid w:val="00E42E7F"/>
    <w:rsid w:val="00E44593"/>
    <w:rsid w:val="00E44C43"/>
    <w:rsid w:val="00E45094"/>
    <w:rsid w:val="00E459C0"/>
    <w:rsid w:val="00E46182"/>
    <w:rsid w:val="00E501CB"/>
    <w:rsid w:val="00E503CE"/>
    <w:rsid w:val="00E504D1"/>
    <w:rsid w:val="00E50820"/>
    <w:rsid w:val="00E50EF3"/>
    <w:rsid w:val="00E5112B"/>
    <w:rsid w:val="00E52B1C"/>
    <w:rsid w:val="00E52B5F"/>
    <w:rsid w:val="00E55B72"/>
    <w:rsid w:val="00E5675D"/>
    <w:rsid w:val="00E60E45"/>
    <w:rsid w:val="00E6161B"/>
    <w:rsid w:val="00E61EB7"/>
    <w:rsid w:val="00E62F28"/>
    <w:rsid w:val="00E66E51"/>
    <w:rsid w:val="00E7035A"/>
    <w:rsid w:val="00E7113C"/>
    <w:rsid w:val="00E726D8"/>
    <w:rsid w:val="00E72824"/>
    <w:rsid w:val="00E731B2"/>
    <w:rsid w:val="00E745E8"/>
    <w:rsid w:val="00E775E1"/>
    <w:rsid w:val="00E805FB"/>
    <w:rsid w:val="00E815B3"/>
    <w:rsid w:val="00E83A9B"/>
    <w:rsid w:val="00E849E0"/>
    <w:rsid w:val="00E85478"/>
    <w:rsid w:val="00E85A7B"/>
    <w:rsid w:val="00E87031"/>
    <w:rsid w:val="00E90F96"/>
    <w:rsid w:val="00E91938"/>
    <w:rsid w:val="00E91C46"/>
    <w:rsid w:val="00E940DE"/>
    <w:rsid w:val="00E9461D"/>
    <w:rsid w:val="00E9582F"/>
    <w:rsid w:val="00EA316B"/>
    <w:rsid w:val="00EA53FD"/>
    <w:rsid w:val="00EA6245"/>
    <w:rsid w:val="00EA637B"/>
    <w:rsid w:val="00EA798D"/>
    <w:rsid w:val="00EB0AB1"/>
    <w:rsid w:val="00EB3E17"/>
    <w:rsid w:val="00EB7362"/>
    <w:rsid w:val="00EC0BFB"/>
    <w:rsid w:val="00EC1DC7"/>
    <w:rsid w:val="00EC2DC3"/>
    <w:rsid w:val="00EC3109"/>
    <w:rsid w:val="00EC3366"/>
    <w:rsid w:val="00EC4739"/>
    <w:rsid w:val="00EC5916"/>
    <w:rsid w:val="00EC6778"/>
    <w:rsid w:val="00EC6A13"/>
    <w:rsid w:val="00ED1B72"/>
    <w:rsid w:val="00ED1E94"/>
    <w:rsid w:val="00ED37E5"/>
    <w:rsid w:val="00ED422F"/>
    <w:rsid w:val="00ED4F0A"/>
    <w:rsid w:val="00ED6B01"/>
    <w:rsid w:val="00ED7917"/>
    <w:rsid w:val="00EE0CB0"/>
    <w:rsid w:val="00EE0E05"/>
    <w:rsid w:val="00EE3D3A"/>
    <w:rsid w:val="00EE5330"/>
    <w:rsid w:val="00EE5AF8"/>
    <w:rsid w:val="00EE66E0"/>
    <w:rsid w:val="00EE7620"/>
    <w:rsid w:val="00EF04F0"/>
    <w:rsid w:val="00EF257A"/>
    <w:rsid w:val="00EF4043"/>
    <w:rsid w:val="00EF6874"/>
    <w:rsid w:val="00EF6BD8"/>
    <w:rsid w:val="00EF6F87"/>
    <w:rsid w:val="00F00737"/>
    <w:rsid w:val="00F03753"/>
    <w:rsid w:val="00F03B50"/>
    <w:rsid w:val="00F054C9"/>
    <w:rsid w:val="00F05768"/>
    <w:rsid w:val="00F06C3F"/>
    <w:rsid w:val="00F1074F"/>
    <w:rsid w:val="00F10A6C"/>
    <w:rsid w:val="00F11DC3"/>
    <w:rsid w:val="00F11E31"/>
    <w:rsid w:val="00F12F1B"/>
    <w:rsid w:val="00F1449E"/>
    <w:rsid w:val="00F148C1"/>
    <w:rsid w:val="00F14D7B"/>
    <w:rsid w:val="00F202E0"/>
    <w:rsid w:val="00F203ED"/>
    <w:rsid w:val="00F21600"/>
    <w:rsid w:val="00F21E22"/>
    <w:rsid w:val="00F22360"/>
    <w:rsid w:val="00F228EC"/>
    <w:rsid w:val="00F25920"/>
    <w:rsid w:val="00F25F42"/>
    <w:rsid w:val="00F26DE8"/>
    <w:rsid w:val="00F27FF4"/>
    <w:rsid w:val="00F320AC"/>
    <w:rsid w:val="00F3495F"/>
    <w:rsid w:val="00F34A2F"/>
    <w:rsid w:val="00F3518D"/>
    <w:rsid w:val="00F351CB"/>
    <w:rsid w:val="00F362BB"/>
    <w:rsid w:val="00F3696C"/>
    <w:rsid w:val="00F36B0A"/>
    <w:rsid w:val="00F41539"/>
    <w:rsid w:val="00F41CEE"/>
    <w:rsid w:val="00F4304E"/>
    <w:rsid w:val="00F500E0"/>
    <w:rsid w:val="00F50CA4"/>
    <w:rsid w:val="00F50F9A"/>
    <w:rsid w:val="00F535CA"/>
    <w:rsid w:val="00F54244"/>
    <w:rsid w:val="00F559EC"/>
    <w:rsid w:val="00F55B79"/>
    <w:rsid w:val="00F563F0"/>
    <w:rsid w:val="00F56A0F"/>
    <w:rsid w:val="00F57500"/>
    <w:rsid w:val="00F57517"/>
    <w:rsid w:val="00F5784E"/>
    <w:rsid w:val="00F5796C"/>
    <w:rsid w:val="00F57AEB"/>
    <w:rsid w:val="00F6076E"/>
    <w:rsid w:val="00F61233"/>
    <w:rsid w:val="00F61F59"/>
    <w:rsid w:val="00F637CA"/>
    <w:rsid w:val="00F644FE"/>
    <w:rsid w:val="00F64EF3"/>
    <w:rsid w:val="00F65DC5"/>
    <w:rsid w:val="00F6622E"/>
    <w:rsid w:val="00F66807"/>
    <w:rsid w:val="00F67398"/>
    <w:rsid w:val="00F72DFC"/>
    <w:rsid w:val="00F73C0A"/>
    <w:rsid w:val="00F73E96"/>
    <w:rsid w:val="00F74965"/>
    <w:rsid w:val="00F74A4A"/>
    <w:rsid w:val="00F75DC6"/>
    <w:rsid w:val="00F75F54"/>
    <w:rsid w:val="00F7752F"/>
    <w:rsid w:val="00F808D1"/>
    <w:rsid w:val="00F8201A"/>
    <w:rsid w:val="00F824C8"/>
    <w:rsid w:val="00F83811"/>
    <w:rsid w:val="00F839EC"/>
    <w:rsid w:val="00F857F2"/>
    <w:rsid w:val="00F878D6"/>
    <w:rsid w:val="00F87B09"/>
    <w:rsid w:val="00F900FC"/>
    <w:rsid w:val="00F909A6"/>
    <w:rsid w:val="00F910AD"/>
    <w:rsid w:val="00F9247C"/>
    <w:rsid w:val="00F9257C"/>
    <w:rsid w:val="00F9404C"/>
    <w:rsid w:val="00F9496C"/>
    <w:rsid w:val="00F96DA6"/>
    <w:rsid w:val="00F970FC"/>
    <w:rsid w:val="00F97379"/>
    <w:rsid w:val="00F97EDB"/>
    <w:rsid w:val="00FA156C"/>
    <w:rsid w:val="00FA21AB"/>
    <w:rsid w:val="00FA39B8"/>
    <w:rsid w:val="00FA3BB8"/>
    <w:rsid w:val="00FA5A34"/>
    <w:rsid w:val="00FA6224"/>
    <w:rsid w:val="00FA62BF"/>
    <w:rsid w:val="00FA6BDA"/>
    <w:rsid w:val="00FA727D"/>
    <w:rsid w:val="00FB05CB"/>
    <w:rsid w:val="00FB456D"/>
    <w:rsid w:val="00FB610F"/>
    <w:rsid w:val="00FB6FA5"/>
    <w:rsid w:val="00FB74B9"/>
    <w:rsid w:val="00FC0D06"/>
    <w:rsid w:val="00FC10CF"/>
    <w:rsid w:val="00FC1911"/>
    <w:rsid w:val="00FC34D1"/>
    <w:rsid w:val="00FC3966"/>
    <w:rsid w:val="00FD0615"/>
    <w:rsid w:val="00FD1F84"/>
    <w:rsid w:val="00FD2639"/>
    <w:rsid w:val="00FD3CEA"/>
    <w:rsid w:val="00FD47B7"/>
    <w:rsid w:val="00FD5C92"/>
    <w:rsid w:val="00FD669E"/>
    <w:rsid w:val="00FD6A99"/>
    <w:rsid w:val="00FE2BC4"/>
    <w:rsid w:val="00FE541D"/>
    <w:rsid w:val="00FE6414"/>
    <w:rsid w:val="00FE7719"/>
    <w:rsid w:val="00FE78AE"/>
    <w:rsid w:val="00FE7E29"/>
    <w:rsid w:val="00FF1CA4"/>
    <w:rsid w:val="00FF1F53"/>
    <w:rsid w:val="00FF21A7"/>
    <w:rsid w:val="00FF2A67"/>
    <w:rsid w:val="00FF3A57"/>
    <w:rsid w:val="00FF4CD2"/>
    <w:rsid w:val="00FF5167"/>
    <w:rsid w:val="00FF568F"/>
    <w:rsid w:val="1076503A"/>
    <w:rsid w:val="1186BA7C"/>
    <w:rsid w:val="16F13DFD"/>
    <w:rsid w:val="19454595"/>
    <w:rsid w:val="1AF4DFB1"/>
    <w:rsid w:val="20F4D0D8"/>
    <w:rsid w:val="214D9D14"/>
    <w:rsid w:val="229594E2"/>
    <w:rsid w:val="2927B63B"/>
    <w:rsid w:val="2E72A11B"/>
    <w:rsid w:val="38CACC49"/>
    <w:rsid w:val="39E3BC64"/>
    <w:rsid w:val="42B593BA"/>
    <w:rsid w:val="46FF9D50"/>
    <w:rsid w:val="47633385"/>
    <w:rsid w:val="47F1FF02"/>
    <w:rsid w:val="5BC7C646"/>
    <w:rsid w:val="5FF2C7E8"/>
    <w:rsid w:val="69370770"/>
    <w:rsid w:val="6E94A3D1"/>
    <w:rsid w:val="714076A4"/>
    <w:rsid w:val="71A27688"/>
    <w:rsid w:val="7398F3E1"/>
    <w:rsid w:val="76EF19D5"/>
    <w:rsid w:val="7752C7CC"/>
    <w:rsid w:val="7F9AAD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8C5818"/>
  <w15:chartTrackingRefBased/>
  <w15:docId w15:val="{9857B98B-4153-4297-992D-F67074336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71F"/>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rsid w:val="0027671F"/>
    <w:rPr>
      <w:b/>
    </w:rPr>
  </w:style>
  <w:style w:type="paragraph" w:customStyle="1" w:styleId="TAC">
    <w:name w:val="TAC"/>
    <w:basedOn w:val="TAL"/>
    <w:link w:val="TACChar"/>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3792"/>
    <w:rPr>
      <w:rFonts w:ascii="Arial" w:hAnsi="Arial"/>
      <w:b/>
      <w:lang w:val="en-GB" w:eastAsia="en-US" w:bidi="ar-SA"/>
    </w:rPr>
  </w:style>
  <w:style w:type="character" w:customStyle="1" w:styleId="TACChar">
    <w:name w:val="TAC Char"/>
    <w:link w:val="TAC"/>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basedOn w:val="Normal"/>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5AIRPNAIUNRU-1328258698-4303</_dlc_DocId>
    <_dlc_DocIdUrl xmlns="71c5aaf6-e6ce-465b-b873-5148d2a4c105">
      <Url>https://nokia.sharepoint.com/sites/c5g/5gradio/_layouts/15/DocIdRedir.aspx?ID=5AIRPNAIUNRU-1328258698-4303</Url>
      <Description>5AIRPNAIUNRU-1328258698-4303</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B0606CE-27D5-4D6A-95CD-99DA3972DB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501E11-66C3-4D91-8036-39B43FCCE8F9}">
  <ds:schemaRefs>
    <ds:schemaRef ds:uri="http://schemas.openxmlformats.org/officeDocument/2006/bibliography"/>
  </ds:schemaRefs>
</ds:datastoreItem>
</file>

<file path=customXml/itemProps3.xml><?xml version="1.0" encoding="utf-8"?>
<ds:datastoreItem xmlns:ds="http://schemas.openxmlformats.org/officeDocument/2006/customXml" ds:itemID="{95AC092F-03E1-4534-BB2B-CEDDC77E5227}">
  <ds:schemaRefs>
    <ds:schemaRef ds:uri="http://schemas.microsoft.com/sharepoint/events"/>
  </ds:schemaRefs>
</ds:datastoreItem>
</file>

<file path=customXml/itemProps4.xml><?xml version="1.0" encoding="utf-8"?>
<ds:datastoreItem xmlns:ds="http://schemas.openxmlformats.org/officeDocument/2006/customXml" ds:itemID="{4C24B952-4203-4AE4-AB87-0E25FF98D751}">
  <ds:schemaRefs>
    <ds:schemaRef ds:uri="http://schemas.microsoft.com/sharepoint/v3/contenttype/forms"/>
  </ds:schemaRefs>
</ds:datastoreItem>
</file>

<file path=customXml/itemProps5.xml><?xml version="1.0" encoding="utf-8"?>
<ds:datastoreItem xmlns:ds="http://schemas.openxmlformats.org/officeDocument/2006/customXml" ds:itemID="{D9FCC98A-320C-4DB5-B9E5-AF442E73E28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420606B0-C6DD-4423-86CB-2327C15FE16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1723</TotalTime>
  <Pages>3</Pages>
  <Words>883</Words>
  <Characters>7160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8027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Bartlomiej Golebiowski</dc:creator>
  <cp:keywords>3GPP</cp:keywords>
  <dc:description/>
  <cp:lastModifiedBy>Nokia</cp:lastModifiedBy>
  <cp:revision>90</cp:revision>
  <cp:lastPrinted>2013-03-22T23:57:00Z</cp:lastPrinted>
  <dcterms:created xsi:type="dcterms:W3CDTF">2021-03-25T00:25:00Z</dcterms:created>
  <dcterms:modified xsi:type="dcterms:W3CDTF">2021-05-11T12:19:00Z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335ca48e-7b11-408f-a446-6c34c1e25471</vt:lpwstr>
  </property>
</Properties>
</file>